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232e" w14:textId="0792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әкімдігінің 2010 жылғы 09 қыркүйектегі № 18/03 "Абай қаласында көшпелі және көрме-жәрмеңкелiк сауда үшін арнайы бөлінген орындарды белгілеу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әкімдігінің 2016 жылғы 4 сәуірдегі № 12/05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21-1-бабының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Қарағанды облысы әділет Департаментінің 2016 жылғы 12 ақпандағы № 8-10/634 хатына 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Абай ауданы әкімдігінің 2010 жылғы 09 қыркүйектегі № 18/03 "Абай қаласында көшпелі және көрме-жәрмеңкелiк сауда үшін арнайы бөлінген орындарды белгілеу туралы" (нормативтік құқықтық актілерді мемлекеттік тіркеу тізілімінде 2010 жылғы 22 қыркүйекте № 8-9-87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салаға басшылық ететін аудан әкімінің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күнінен бастап қолданысқа енгізеледі.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