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3632" w14:textId="2e53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4 мамырдағы № 17/11 "Қарағанды облысы Бұқар жырау ауданы Бұқар жырау ауылдық округі әкімінің аппараты" мемлекеттік мекемесінің Ережесін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2016 жылғы 21 маусымдағы №19/10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жылдың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2015 жылғы 4 мамырдағы №17/11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облысы Бұқар жырау ауданы Бұқар жырау ауылдық округі әкімінің аппараты" мемлекеттік мекемесінің Ережесін бекіту туралы" (нормативтік құқықтық актілерді мемлекеттік тіркеу Тізілімінде № 3234 болып тіркелген, 2015 жылғы 22 қыркүйектегі "Әділет" ақпараттық-құқықтық жүйесі, 2015 жылғы 13 маусымдағы "Бұқар жырау жаршысы"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</w:t>
      </w:r>
      <w:r>
        <w:rPr>
          <w:rFonts w:ascii="Times New Roman"/>
          <w:b/>
          <w:i w:val="false"/>
          <w:color w:val="000000"/>
          <w:sz w:val="28"/>
        </w:rPr>
        <w:t>жойылды деп танылсын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Айғаным Жолшорқызы Ақпановаға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