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3104" w14:textId="50131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жергілікті атқарушы органдарының "Б" корпусы мемлекеттік әкімшілік қызметшілерінің қызметін жыл сайынғы бағалаудың әдістемесін бекіту туралы" Қызылорда қаласы әкімдігінің 2015 жылғы 09 маусымдағы №3630 қаулысының күшін жою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11 қаңтардағы № 4826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"Қызылорда қаласы жергілікті атқарушы органдарының "Б" корпусы мемлекеттік әкімшілік қызметшілерінің қызметін жыл сайынғы бағалаудың әдістемесін бекіту туралы" Қызылорда қаласы әкімдігінің 2015 жылғы 09 маусымдағы </w:t>
      </w:r>
      <w:r>
        <w:rPr>
          <w:rFonts w:ascii="Times New Roman"/>
          <w:b w:val="false"/>
          <w:i w:val="false"/>
          <w:color w:val="000000"/>
          <w:sz w:val="28"/>
        </w:rPr>
        <w:t>№ 3630</w:t>
      </w:r>
      <w:r>
        <w:rPr>
          <w:rFonts w:ascii="Times New Roman"/>
          <w:b w:val="false"/>
          <w:i w:val="false"/>
          <w:color w:val="000000"/>
          <w:sz w:val="28"/>
        </w:rPr>
        <w:t xml:space="preserve"> қаулысының (нормативтік құқықтық актілерді мемлекеттік тіркеу Тізілімінде № 5063 тіркелген, 2015 жылғы 29 шілдедегі № 57 "Ақмешiт апталығы", 2015 жылғы 29 шілдедегі № 30 "Кызылорда Таймс" газетерінде және 2015 жылғы 07 тамыздағы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"Қызылорда қаласы әкімінің аппараты" мемлекеттік мекемесі заңнамада белгіленген тәртіппен осы қаулыға қол қойылған күннен бастап бір апта мерзімде оның көшірмесін Қызылорда облысының Әділет департаментіне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Қызылорда филиалына жіберуді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