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292e0" w14:textId="f829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әкімдігінің кейбір қаулыларының күші жойылды деп тану туралы</w:t>
      </w:r>
    </w:p>
    <w:p>
      <w:pPr>
        <w:spacing w:after="0"/>
        <w:ind w:left="0"/>
        <w:jc w:val="both"/>
      </w:pPr>
      <w:r>
        <w:rPr>
          <w:rFonts w:ascii="Times New Roman"/>
          <w:b w:val="false"/>
          <w:i w:val="false"/>
          <w:color w:val="000000"/>
          <w:sz w:val="28"/>
        </w:rPr>
        <w:t>Қостанай облысы әкімдігінің 2016 жылғы 25 ақпандағы № 82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1998 жылғы 24 наурыздағы Қазақстан Республикасы Заңының </w:t>
      </w:r>
      <w:r>
        <w:rPr>
          <w:rFonts w:ascii="Times New Roman"/>
          <w:b w:val="false"/>
          <w:i w:val="false"/>
          <w:color w:val="000000"/>
          <w:sz w:val="28"/>
        </w:rPr>
        <w:t>40-бабына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әкімдігінің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25 ақпандағы</w:t>
            </w:r>
            <w:r>
              <w:br/>
            </w:r>
            <w:r>
              <w:rPr>
                <w:rFonts w:ascii="Times New Roman"/>
                <w:b w:val="false"/>
                <w:i w:val="false"/>
                <w:color w:val="000000"/>
                <w:sz w:val="20"/>
              </w:rPr>
              <w:t>№ 82 қаулысына қосымша</w:t>
            </w:r>
          </w:p>
        </w:tc>
      </w:tr>
    </w:tbl>
    <w:p>
      <w:pPr>
        <w:spacing w:after="0"/>
        <w:ind w:left="0"/>
        <w:jc w:val="left"/>
      </w:pPr>
      <w:r>
        <w:rPr>
          <w:rFonts w:ascii="Times New Roman"/>
          <w:b/>
          <w:i w:val="false"/>
          <w:color w:val="000000"/>
        </w:rPr>
        <w:t xml:space="preserve"> Қостанай облысы әкімдігінің күші жойылған қаулыларының тізбеci</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Қостанай облысы әкімдігінің 2010 жылғы 30 қаңтардагы N 54 "Қостанай облысы аумағындағы елді мекеннің құрамдас беліктеріне атау беру және атауын қайта өзгерту тәртібін жүргізу жөніндегі ережелерін, жер телімдеріне, ғимараттарга және құрылыстарға реттік нөмірлер беру талаптарын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3704 болып тіркелген, 2010 жылғы 23 ақпанда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2. Қостанай облысы әкімдігінің 2013 жылғы 8 сәуірдегі № 135 "Әкімдіктің 2010 жылғы 30 қаңтардағы № 54 "Қостанай облысы аумағындағы елді мекеннің құрамдас беліктеріне атау беру және атауын қайта өзгерту тәртібін жүргізу жөніндегі ережелерін, жер төлемдеріне, ғимараттарға және құрылыстарға peттiк нөмірлер беру талаптарын бекіту туралы"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құқыктық актілерді мемлекеттік тіркеу тізілімінде 2013 жылғы 8 мамырда № 4128 болып тіркелген, 2013 жылғы 4 маусымда "Қостанай таңы" газетінде жарияланған);</w:t>
      </w:r>
      <w:r>
        <w:br/>
      </w:r>
      <w:r>
        <w:rPr>
          <w:rFonts w:ascii="Times New Roman"/>
          <w:b w:val="false"/>
          <w:i w:val="false"/>
          <w:color w:val="000000"/>
          <w:sz w:val="28"/>
        </w:rPr>
        <w:t>
      </w:t>
      </w:r>
      <w:r>
        <w:rPr>
          <w:rFonts w:ascii="Times New Roman"/>
          <w:b w:val="false"/>
          <w:i w:val="false"/>
          <w:color w:val="000000"/>
          <w:sz w:val="28"/>
        </w:rPr>
        <w:t xml:space="preserve">3. Қостанай облысы әкімдігінің 2013 жылғы 17 маусымдағы № 230 "Әкімдіктің 2010 жылғы 30 каңтардағы № 54 "Қостанай облысы аумағындагы елді мекеннің құрамдас бөліктеріне атау беру және атауын қайта өзгерту тәртібін жүргізу жөніндегі ережелерін, жер төлемдеріне, ғимараттарға және құрылыстарға реттік нөмірлер беру талаптарын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құқыктық актілерді мемлекеттік тіркеу тізілімінде 2013 жылғы 2 шілдеде № 4170 болып тіркелген, 2013 жылғы 10 шілдеде "Қостанай таңы" газетінде жарияланған).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