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eb5b" w14:textId="7a9e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19 маусымдағы № 207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жиырма бес пайызға жоғарылатылған лауазымдық айлықақылар мен тарифтік ставкалар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Алтынсарин ауданы мәслихатының 2016 жылғы 1 наурыздағы № 327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Шешімді Қазақстан Республикасының заңнама және Қазақстан Республикасының 2000 жылғы 27 қарашадағы "Әкімшілік үрдістер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сәйкестіру мақсатында,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43-1 бабына</w:t>
      </w:r>
      <w:r>
        <w:rPr>
          <w:rFonts w:ascii="Times New Roman"/>
          <w:b w:val="false"/>
          <w:i w:val="false"/>
          <w:color w:val="000000"/>
          <w:sz w:val="28"/>
        </w:rPr>
        <w:t xml:space="preserve"> сәйкес, Алтынсарин аудандық мәслихат </w:t>
      </w:r>
      <w:r>
        <w:rPr>
          <w:rFonts w:ascii="Times New Roman"/>
          <w:b/>
          <w:i w:val="false"/>
          <w:color w:val="000000"/>
          <w:sz w:val="28"/>
        </w:rPr>
        <w:t>Ш</w:t>
      </w:r>
      <w:r>
        <w:rPr>
          <w:rFonts w:ascii="Times New Roman"/>
          <w:b/>
          <w:i w:val="false"/>
          <w:color w:val="000000"/>
          <w:sz w:val="28"/>
        </w:rPr>
        <w:t>ЕШТ</w:t>
      </w:r>
      <w:r>
        <w:rPr>
          <w:rFonts w:ascii="Times New Roman"/>
          <w:b/>
          <w:i w:val="false"/>
          <w:color w:val="000000"/>
          <w:sz w:val="28"/>
        </w:rPr>
        <w:t>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Алтынсарин аудандық мәслихатының 2014 жылғы 19 маусымдағы </w:t>
      </w:r>
      <w:r>
        <w:rPr>
          <w:rFonts w:ascii="Times New Roman"/>
          <w:b w:val="false"/>
          <w:i w:val="false"/>
          <w:color w:val="000000"/>
          <w:sz w:val="28"/>
        </w:rPr>
        <w:t>№ 207</w:t>
      </w:r>
      <w:r>
        <w:rPr>
          <w:rFonts w:ascii="Times New Roman"/>
          <w:b w:val="false"/>
          <w:i w:val="false"/>
          <w:color w:val="000000"/>
          <w:sz w:val="28"/>
        </w:rPr>
        <w:t xml:space="preserve">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жиырма бес пайызға жоғарылатылған лауазымдық айлықақылар мен тарифтік ставкалар белгілеу туралы" шешімінің күші жойылды деп тану (Нормативтік құқықтық актілерді мемлекеттік тіркеу тізілімінде № 4940 болып тіркелген, 2014 жылдың 28 шілде "Таза бұлақ Чистый родник"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Алтынсарин аудандық мәслихатының 2015 жылғы 30 қазандағы </w:t>
      </w:r>
      <w:r>
        <w:rPr>
          <w:rFonts w:ascii="Times New Roman"/>
          <w:b w:val="false"/>
          <w:i w:val="false"/>
          <w:color w:val="000000"/>
          <w:sz w:val="28"/>
        </w:rPr>
        <w:t>№ 302</w:t>
      </w:r>
      <w:r>
        <w:rPr>
          <w:rFonts w:ascii="Times New Roman"/>
          <w:b w:val="false"/>
          <w:i w:val="false"/>
          <w:color w:val="000000"/>
          <w:sz w:val="28"/>
        </w:rPr>
        <w:t xml:space="preserve"> "Алтынсарин аудандық мәслихатының 2014 жылғы 19 маусымдағы № 207 "Аудандық бюджет қаражаты есебінен азаматтық қызметші болып табылатын және ауылдық жерде жұмыс істейттін әлеуметтік қамсыздандыру, білім беру, мәдениет және ветеринария саласындағы мамандарға жиырма бес пайызға жоғарылатылған лауазымдық айлықақылар мен тарифтік ставкалар белгілеу туралы" шешіміне өзгерістер енгізу туралы" шешімінің күші жойылды деп тану (Нормативтік құқықтық актілерді мемлекеттік тіркеу тізілімінде № 6010 болып тіркелген, 2015 жылдың 30 қарашасында "Таза бұлақ Чистый родник"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шешімі қабылдаған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w:t>
            </w:r>
            <w:r>
              <w:br/>
            </w:r>
            <w:r>
              <w:rPr>
                <w:rFonts w:ascii="Times New Roman"/>
                <w:b w:val="false"/>
                <w:i/>
                <w:color w:val="000000"/>
                <w:sz w:val="20"/>
              </w:rPr>
              <w:t>төрағасы, Алтынсарин</w:t>
            </w:r>
            <w:r>
              <w:br/>
            </w:r>
            <w:r>
              <w:rPr>
                <w:rFonts w:ascii="Times New Roman"/>
                <w:b w:val="false"/>
                <w:i/>
                <w:color w:val="000000"/>
                <w:sz w:val="20"/>
              </w:rPr>
              <w:t>аудандық мәслихат</w:t>
            </w:r>
            <w:r>
              <w:br/>
            </w:r>
            <w:r>
              <w:rPr>
                <w:rFonts w:ascii="Times New Roman"/>
                <w:b w:val="false"/>
                <w:i/>
                <w:color w:val="000000"/>
                <w:sz w:val="20"/>
              </w:rPr>
              <w:t>хатшысының міндеттер</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"Алтынсарин аудандық мәслихатынының</w:t>
      </w:r>
      <w:r>
        <w:br/>
      </w:r>
      <w:r>
        <w:rPr>
          <w:rFonts w:ascii="Times New Roman"/>
          <w:b w:val="false"/>
          <w:i w:val="false"/>
          <w:color w:val="000000"/>
          <w:sz w:val="28"/>
        </w:rPr>
        <w:t>
      </w:t>
      </w:r>
      <w:r>
        <w:rPr>
          <w:rFonts w:ascii="Times New Roman"/>
          <w:b w:val="false"/>
          <w:i w:val="false"/>
          <w:color w:val="000000"/>
          <w:sz w:val="28"/>
        </w:rPr>
        <w:t>аппараты" мм бас маманы, заңгер</w:t>
      </w:r>
      <w:r>
        <w:br/>
      </w:r>
      <w:r>
        <w:rPr>
          <w:rFonts w:ascii="Times New Roman"/>
          <w:b w:val="false"/>
          <w:i w:val="false"/>
          <w:color w:val="000000"/>
          <w:sz w:val="28"/>
        </w:rPr>
        <w:t>
      </w:t>
      </w:r>
      <w:r>
        <w:rPr>
          <w:rFonts w:ascii="Times New Roman"/>
          <w:b w:val="false"/>
          <w:i w:val="false"/>
          <w:color w:val="000000"/>
          <w:sz w:val="28"/>
        </w:rPr>
        <w:t>______________________ К. Жилкишенов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