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dbce" w14:textId="9f2d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кейбір қаулыларының күші жойылған болып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18 наурыздағы № 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40- 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Қарабалық ауданы әкімдігінің қаулыларының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әкімдігінің күші жойылған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қаулыларының тізбесі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2012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ауданында қоғамдық жұмыстарды ұйымдастыру және қаржыландыру туралы" қаулысы (Нормативтік құқықтық актілерді мемлекеттік тіркеу тізілімінде нөмірі 9-12-175 болып тіркелді, 2012 жылғы 26 қаңтарда "Айна"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2012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2012 жылғы 11 қаңтардағы № 42 "Қарабалық ауданында қоғамдық жұмыстарды ұйымдастыру және қаржыландыру туралы" қаулысына өзгерістер енгізу туралы" қаулысы (Нормативтік құқықтық актілерді мемлекеттік тіркеу тізілімінде нөмірі 9-12-181 болып тіркелді, 2012 жылғы 21 наурызда "Что, Где, Когда"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