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3e4e" w14:textId="2823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27 мамырдағы № 223 бұйрығы</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кейбір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мерзімді баспасөз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xml:space="preserve">
      2) осы бұйрықтың Қазақстан Республикасы Ұлттық экономика министрлігінің интернет-ресурсында орналастырылуын; </w:t>
      </w:r>
      <w:r>
        <w:br/>
      </w:r>
      <w:r>
        <w:rPr>
          <w:rFonts w:ascii="Times New Roman"/>
          <w:b w:val="false"/>
          <w:i w:val="false"/>
          <w:color w:val="000000"/>
          <w:sz w:val="28"/>
        </w:rPr>
        <w:t>
</w:t>
      </w:r>
      <w:r>
        <w:rPr>
          <w:rFonts w:ascii="Times New Roman"/>
          <w:b w:val="false"/>
          <w:i w:val="false"/>
          <w:color w:val="000000"/>
          <w:sz w:val="28"/>
        </w:rPr>
        <w:t>
      3) осы бұйрықтың көшірмесінің бес жұмыс күні ішінде Қазақстан Республикасының Әділет министрлігіне, сондай-ақ Қазақстан Республикасы нормативтік құқықтық актілерінің эталондық бақылау банкіне енгізу үшін Республикалық құқықтық ақпарат орталығына жолдануын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Қ. Бишімбаев</w:t>
      </w:r>
    </w:p>
    <w:p>
      <w:pPr>
        <w:spacing w:after="0"/>
        <w:ind w:left="0"/>
        <w:jc w:val="both"/>
      </w:pPr>
      <w:r>
        <w:rPr>
          <w:rFonts w:ascii="Times New Roman"/>
          <w:b w:val="false"/>
          <w:i w:val="false"/>
          <w:color w:val="000000"/>
          <w:sz w:val="28"/>
        </w:rPr>
        <w:t xml:space="preserve">«КЕЛІСІЛГЕН»                       «КЕЛІСІЛГЕН» </w:t>
      </w:r>
      <w:r>
        <w:br/>
      </w: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Денсаулық сақтау және әлеумет      Мемлекеттік қызмет істері</w:t>
      </w:r>
      <w:r>
        <w:br/>
      </w:r>
      <w:r>
        <w:rPr>
          <w:rFonts w:ascii="Times New Roman"/>
          <w:b w:val="false"/>
          <w:i w:val="false"/>
          <w:color w:val="000000"/>
          <w:sz w:val="28"/>
        </w:rPr>
        <w:t>
даму министрі                      Мемлекеттік қызмет істері министрі</w:t>
      </w:r>
      <w:r>
        <w:br/>
      </w:r>
      <w:r>
        <w:rPr>
          <w:rFonts w:ascii="Times New Roman"/>
          <w:b w:val="false"/>
          <w:i w:val="false"/>
          <w:color w:val="000000"/>
          <w:sz w:val="28"/>
        </w:rPr>
        <w:t>
____________ Т. Дүйсенова          ____________Т. Донақов</w:t>
      </w:r>
      <w:r>
        <w:br/>
      </w:r>
      <w:r>
        <w:rPr>
          <w:rFonts w:ascii="Times New Roman"/>
          <w:b w:val="false"/>
          <w:i w:val="false"/>
          <w:color w:val="000000"/>
          <w:sz w:val="28"/>
        </w:rPr>
        <w:t>
2016 жылғы 2 маусым           2016 жылғы «__»_________</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2016 жылғы 27 мамырдағы  </w:t>
      </w:r>
      <w:r>
        <w:br/>
      </w:r>
      <w:r>
        <w:rPr>
          <w:rFonts w:ascii="Times New Roman"/>
          <w:b w:val="false"/>
          <w:i w:val="false"/>
          <w:color w:val="000000"/>
          <w:sz w:val="28"/>
        </w:rPr>
        <w:t xml:space="preserve">
№ 223 бұйрығына қосымша  </w:t>
      </w:r>
    </w:p>
    <w:bookmarkEnd w:id="1"/>
    <w:bookmarkStart w:name="z10" w:id="2"/>
    <w:p>
      <w:pPr>
        <w:spacing w:after="0"/>
        <w:ind w:left="0"/>
        <w:jc w:val="left"/>
      </w:pPr>
      <w:r>
        <w:rPr>
          <w:rFonts w:ascii="Times New Roman"/>
          <w:b/>
          <w:i w:val="false"/>
          <w:color w:val="000000"/>
        </w:rPr>
        <w:t xml:space="preserve"> 
Күші жойылған кейбір бұйрықтардың тізбесі</w:t>
      </w:r>
    </w:p>
    <w:bookmarkEnd w:id="2"/>
    <w:bookmarkStart w:name="z11" w:id="3"/>
    <w:p>
      <w:pPr>
        <w:spacing w:after="0"/>
        <w:ind w:left="0"/>
        <w:jc w:val="both"/>
      </w:pPr>
      <w:r>
        <w:rPr>
          <w:rFonts w:ascii="Times New Roman"/>
          <w:b w:val="false"/>
          <w:i w:val="false"/>
          <w:color w:val="000000"/>
          <w:sz w:val="28"/>
        </w:rPr>
        <w:t>
      1. «Ірі және орта кәсіпорындардағы кадрларға қажеттілік және саны туралы есеп» (коды 1941110, индексі 1-E (бос жұмыс орны), кезеңділігі жылына бір рет)» жалпы мемлекеттік статистикалық байқаудың статистикалық нысаны мен оны толтыру жөніндегі нұсқаулықты бекіту туралы» Қазақстан Республикасы Статистика агенттігі Төрағасының 2012 жылғы 1 қарашадағы № 302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8126 болып тіркелген, 2013 жылғы 15 мамырда № 126 (28065)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министрлігінің Құрылыс және тұрғын үй-коммуналдық шаруашылық істері комитеті көрсететін электрондық мемлекеттік қызметтер регламенттерін бекіту туралы» Қазақстан Республикасы Өңірлік даму министрдің міндеттін атқарушы 2013 жылғы 20 желтоқсандағы № 384/НҚ</w:t>
      </w:r>
      <w:r>
        <w:rPr>
          <w:rFonts w:ascii="Times New Roman"/>
          <w:b w:val="false"/>
          <w:i w:val="false"/>
          <w:color w:val="000000"/>
          <w:sz w:val="28"/>
        </w:rPr>
        <w:t xml:space="preserve"> бұйрығы</w:t>
      </w:r>
      <w:r>
        <w:rPr>
          <w:rFonts w:ascii="Times New Roman"/>
          <w:b w:val="false"/>
          <w:i w:val="false"/>
          <w:color w:val="000000"/>
          <w:sz w:val="28"/>
        </w:rPr>
        <w:t xml:space="preserve"> (Нормативтік құқықтық актілерді мемлекеттік тіркеу тізілімінде № 9129 болып тіркелген, 2014 жылғы 18 наурызда Қазақстан Республикасының нормативтік құқықтық актілерінің «Әділет» ақпараттық-құқықтық жүйесінде жарияланған); </w:t>
      </w:r>
      <w:r>
        <w:br/>
      </w:r>
      <w:r>
        <w:rPr>
          <w:rFonts w:ascii="Times New Roman"/>
          <w:b w:val="false"/>
          <w:i w:val="false"/>
          <w:color w:val="000000"/>
          <w:sz w:val="28"/>
        </w:rPr>
        <w:t>
</w:t>
      </w:r>
      <w:r>
        <w:rPr>
          <w:rFonts w:ascii="Times New Roman"/>
          <w:b w:val="false"/>
          <w:i w:val="false"/>
          <w:color w:val="000000"/>
          <w:sz w:val="28"/>
        </w:rPr>
        <w:t>
      3. «Қазақстан Республикасы Тұтынушылардың құқықтарын қорғау агенттігінің орталық аппараты «Б» корпусының әкімшілік мемлекеттік лауазымдарына қойылатын біліктілік талаптарын бекіту туралы» Қазақстан Республикасы Тұтынушылардың құқықтарын қорғау агенттігі төрағасының 2014 жылғы 18 ақпандағы № 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9177 болып тіркелген, 2014 жылғы 14 тамызда № 157 (28381)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Өңірлік даму министрлігінің Құрылыс және тұрғын үй-коммуналдық шаруашылық істері комитеті көрсететін мемлекеттік қызмет регламентін бекіту туралы» Қазақстан Республикасы Өңірлік даму министрдің міндетін атқарушы 2014 жылғы 3 сәуірдегі № 100/НҚ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9425 болып тіркелген, 2014 жылғы 27 маусымда Қазақстан Республикасы нормативтік құқықтық актілерінің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 Бәсекелестікті қорғау агенттігінің (Монополияға қарсы агенттік) «Б» корпусының мемлекеттік әкімшілік лауазымдарына қойылатын біліктілік талаптарын бекіту туралы» Қазақстан Республикасы Бәсекелестікті қорғау агенттігі (Монополияға қарсы агенттік) төрағасының 2014 жылғы 11 сәуірдегі № 78-НҚ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9339 болып тіркелген, 2014 жылғы 23 сәуірде Қазақстан Республикасы нормативтік құқықтық актілерінің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6. «Сараптамалық сүйемелдеу режимінде құрылыс жобаларына мемлекеттік сараптама жүргізу қағидасын бекіту туралы» Қазақстан Республикасы Құрылыс және тұрғын үй-коммуналдық шаруашылық істері агенттігі төрағасының 2012 жылғы 23 шілдедегі № 356 бұйрығына өзгеріс енгізу туралы» Қазақстан Республикасы Өңірлік даму министрінің 2014 жылғы 14 сәуірдегі № 110/НҚ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9433 болып тіркелген, 2014 жылғы 12 маусымда № 113-114 (28338)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7. «Қазақстан Республикасы Тұтынушылардың құқықтарын қорғау агенттігінің регламентін бекіту туралы» Қазақстан Республикасы Тұтынушылардың құқықтарын қорғау агенттігі төрағасының 2014 жылғы 28 сәуірдегі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9470 болып тіркелген, 2014 жылы 14 қазанда № 200 (28423)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8. «Қазақстан Республикасы Өңірлік даму министрлігінің регламентін бекіту туралы» Қазақстан Республикасы Өңірлік даму министрінің 2014 жылғы 30 мамырдағы № 153/НҚ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9546 болып тіркелген);</w:t>
      </w:r>
      <w:r>
        <w:br/>
      </w:r>
      <w:r>
        <w:rPr>
          <w:rFonts w:ascii="Times New Roman"/>
          <w:b w:val="false"/>
          <w:i w:val="false"/>
          <w:color w:val="000000"/>
          <w:sz w:val="28"/>
        </w:rPr>
        <w:t>
</w:t>
      </w:r>
      <w:r>
        <w:rPr>
          <w:rFonts w:ascii="Times New Roman"/>
          <w:b w:val="false"/>
          <w:i w:val="false"/>
          <w:color w:val="000000"/>
          <w:sz w:val="28"/>
        </w:rPr>
        <w:t>
      9. «Қазақстан Республикасы Өңірлік даму министрлігі Кәсіпкерлікті дамыту комитеті» мемлекеттік мекемесінің ережесін бекіту туралы» Қазақстан Республикасы Өңірлік даму министрінің 2014 жылғы 24 маусымдағы № 181/НҚ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9605 болып тіркелген, 2014 жылғы 7 тамызда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10. «Қазақстан Республикасы Өңірлік даму министрінің кейбір бұйрықтарына толықтырулар енгізу туралы» Қазақстан Республикасы Өңірлік даму министрінің 2014 жылғы 26 маусымдағы № 186/НҚ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9651 болып тіркелген, 2014 жылғы 29 тамызда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11. «Бизнестің жол картасы-2020» бағдарламасы шеңберінде жеке кәсіпкерлік субъектілерін оқыту» мемлекеттік көрсетілетін қызмет регламентін бекіту туралы» Қазақстан Республикасы Өңірлік даму министрінің 2014 жылғы 27 маусымдағы № 189/НҚ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9545 болып тіркелген, 2014 жылғы 29 қантарда № 18 (28496)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12.«Кондоминиум объектісін басқару шартының үлгілік нысанын бекіту туралы» 2011 жылғы 13 қыркүйектегі № 338 және «Кондоминиум объектісінің ортақ мүлкін күтіп-ұстауға арналған шығыстар сметасын есептеу әдістемесін бекіту туралы» 2011 жылғы 12 желтоқсандағы № 479 Қазақстан Республикасы Құрылыс және тұрғын үй-коммуналдық шаруашылық істері агенттігі төрағасының бұйрықтарына өзгерістер мен толықтырулар енгізу туралы» Қазақстан Республикасы Өңірлік даму министрінің 2014 жылғы 30 маусымдағы № 193/НҚ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9637 болып тіркелген, 2014 жылғы 27 желтоқсанда № 253 (28476) «Егемен Қазақстан» газетінде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