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1bb2" w14:textId="1481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2015 жылғы 3 наурыздағы "Ақсу қаласының ішкі саясат бөлімі" мемлекеттік мекемесі туралы Ережені бекіту туралы" № 157/2 қаулысының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әкімдігінің 2016 жылғы 18 мамырдағы № 429/6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актiлер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Ақсу қаласы әкімдігінің 2015 жылғы 3 наурыздағы "Ақсу қаласының ішкі саясат бөлімі" мемлекеттік мекемесі туралы Ережені бекіту туралы” № 157/2 (Павлодар облысының Әділет Департаментінде 2015 жылғы 03 сәуірде № 4406 болып тіркелген, 2015 жылғы 10 сәуірдегі № 13 “Ақсу жолы” және № 13 “Новый путь”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С.А. Гладышеваға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Дүйсимбинов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