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6cd8" w14:textId="95d6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2010 жылғы 27 сәуірдегі "Аудандық маңызы бар жалпы пайдаланымдағы автомобиль жолдары туралы" № 109/2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23 маусымдағы № 201/4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0</w:t>
      </w:r>
      <w:r>
        <w:rPr>
          <w:rFonts w:ascii="Times New Roman"/>
          <w:b/>
          <w:i w:val="false"/>
          <w:color w:val="000000"/>
          <w:sz w:val="28"/>
        </w:rPr>
        <w:t>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Шарбақты ауданы әкімдігінің бұрын қабылданған, 2010 жылғы 27 сәуірдегі "Аудандық маңызы бар жалпы пайдаланымдағы автомобиль жолдары туралы" № 109/2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27 мамырдағы № 12-13-105 болып тіркелді, 2010 жылғы 3 маусымдағы аудандық № 22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Неғманова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