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a7a1" w14:textId="955a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әкімдігінің кейбір қаулыларын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ның әкімдігінің 2016 жылғы 23 маусымдағы № 202/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бақты ауданы әкімдігінің кейбір қаулыларын күші жойылған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5 жылғы 28 шілдедегі "Шарбақты ауданы әкімдігінің регламентін бекіту туралы" № 212/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6 тамыздағы "Маралды" және "Трибуна" № 34 газеттерінде жарияланған, Нормативтік құқықтық актілерді мемлекеттік тіркеу тізілімінде 2015 жылғы 4 қыркүйекте № 4685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6 жылғы 4 сәуірдегі "Шарбақты ауданының экономика және бюджеттік жоспарлау бөлімі" мемлекеттік мекемесі туралы Ережені бекіту туралы" № 89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21 сәуірде "Маралды" және "Трибуна" № 16 газеттерінде жарияланған, Нормативтік құқықтық актілерді мемлекеттік тіркеу тізілімінде 2016 жылғы 15 сәуірде № 5075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аппарат басшысының міндетін атқарушы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еғ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