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5a3f" w14:textId="ba65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Тайынша ауданы бойынша субсидияланатын басым ауыл шаруашылығы дақылдарын әрбір түрі бойынша оңтайлы себу мерзімдерін белгілеу туралы" Тайынша ауданы әкімдігінің 2016 жылғы 17 маусымдағы № 251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2016 жылғы 14 қыркүйектегі № 364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Тайынша ауданы бойынша субсидияланатын басым ауыл шаруашылығы дақылдарын әрбір түрі бойынша оңтайлы себу мерзімдерін белгілеу туралы" Тайынша ауданы әкімдігінің 2016 жылғы 17 маусымдағы № 251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2016 жылғы 15 шілдедегі № 3826 тіркелген, 2016 жылғы 5 тамыздағы "Тайынша таңы" және 2016 жылғы 5 тамыздағы "Тайыншинские вести" газеттерінде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