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868" w14:textId="12f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14 маусымдағы № 3/36-6с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2016 жылғы 3 мамыр 2/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№ 3/36-6с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"Шымкент қалалық мәслихатының регламентін бекіту туралы" Шымкент қалалық мәслихатының 2014 жылғы 30 мамырдағы № 36/248-5с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2703 тіркелген, 2014 жылдың 20 маусымдағы № 26 "Шымкент келбетi"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"Шымкент қалалық мәслихатының аппараты" мемлекеттік мекемесінің Ережесін бекіту туралы" Шымкент қалалық мәслихатының 2015 жылғы 30 маусымдағы № 47/360-5с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3302 тіркелген, 2015 жылдың 7 тамыздағы № 32 "Шымкент келбетi"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"Шымкент қалалық мәслихатының аппараты" мемлекеттік мекемесінің Ережесін бекіту туралы" Шымкент қалалық мәслихатының 2015 жылғы 30 маусымдағы № 47/360-5с шешіміне өзгеріс енгізу туралы" Шымкент қалалық мәслихатының 2015 жылғы 29 қыркүйектегі № 50/393-5с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3383 тіркелген, 2015 жылдың 6 қарашадағы № 45 "Шымкент келбетi"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