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582a" w14:textId="bed5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2016 жылғы 7 маусымдағы № 240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Шардара ауданы әкімдігінің 2014 жылғы 5 маусымдағы № 271 "Мектепке дейінгі тәрбие мен оқытуға мемлекеттік білім беру тапсырмасын,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2014 жылғы 23 маусымда № 2704 нөмірімен тіркелген, 2014 жылғы 11 шілдеде № 28 (588)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қабылдануына орай, қолданыстағы заңнамаға сай тиісті жұмыстарды жүргізуді ұйымдастыру аудан әкімінің орынбасары Б.Алиповке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