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4bf1" w14:textId="5e24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2016 жылғы 15 наурыздағы № 154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ж. "15"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әкімдіктің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әкімдігінің кейбір күші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"Риддер қаласының мәдениет, тілдерді дамыту, дене шынықтыру және спорт бөлімі" мемлекеттік мекемесінің Ережесін бекіту туралы" Риддер қаласы әкімдігі 2015 жылғы 14 сәуірдегі № 419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14 мамырда 3945 нөмірімен тіркелді, 2015 жылғы 29 мамырда № 22 "Лениногорская правда газетінде"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"Риддер қаласының шалғайдағы елді мекендерінде тұратын балаларды жалпы білім беретін мектептерге тасымалдаудың схемасы мен тәртібін бекіту туралы" 2015 жылғы 12 маусымдағы № 678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20 шілдеде 4042 нөмірімен тіркелді, 2015 жылғы 07 тамызда №32 "Лениногорская правда газетінде"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