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a827" w14:textId="9eca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2014 жылғы 3 сәуірдегі "Көкпекті аудандық мәслихатының регламентін бекіту туралы" № 22-6/2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2016 жылғы 07 маусымдағы N 3-3/2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Көкпекті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Көкпекті аудандық мәслихатының 2014 жылғы 3 сәуірдегі "Көкпекті аудандық мәслихатының регламентін бекіту туралы" № 22-6/2 (нормативтік құқықтық актілерді мемлекеттік тіркеу Тізілімінде № 3290 тіркелген, "Жұлдыз"-"Новая жизнь" газетінің 2014 жылғы 25 мамырдағы № 43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, Көкпекті аудандық мәслихатының 2015 жылғы 14 шілдедегі "Көкпекті аудандық мәслихатының 2014 жылғы 3 сәуірдегі № 22-6/2 "Көкпекті аудандық мәслихатының регламентін бекіту туралы" шешіміне өзгеріс енгізу туралы" (нормативтік құқықтық актілерді мемлекеттік тіркеу Тізілімінде № 3483 тіркелген, "Жұлдыз"-"Новая жизнь" газетінің 2014 жылғы 21 қыркүйектегі № 76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