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a827" w14:textId="9ec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3 сәуірдегі "Көкпекті аудандық мәслихатының регламентін бекіту туралы" № 22-6/2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07 маусымдағы N 3-3/2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аудандық мәслихатының 2014 жылғы 3 сәуірдегі "Көкпекті аудандық мәслихатының регламентін бекіту туралы" № 22-6/2 (нормативтік құқықтық актілерді мемлекеттік тіркеу Тізілімінде № 3290 тіркелген, "Жұлдыз"-"Новая жизнь" газетінің 2014 жылғы 25 мамырдағы № 43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Көкпекті аудандық мәслихатының 2015 жылғы 14 шілдедегі "Көкпекті аудандық мәслихатының 2014 жылғы 3 сәуірдегі № 22-6/2 "Көкпекті аудандық мәслихатының регламентін бекіту туралы" шешіміне өзгеріс енгізу туралы" (нормативтік құқықтық актілерді мемлекеттік тіркеу Тізілімінде № 3483 тіркелген, "Жұлдыз"-"Новая жизнь" газетінің 2014 жылғы 21 қыркүйектегі № 76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