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6adfe" w14:textId="836ad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2016 жылғы 04 наурыздағы "Қазақстан Республикасының жер заңнамасына сәйкес пайдаланылмайтын Үржар ауданының ауыл шаруашылығы мақсатындағы жерлерге жер салығының базалық мөлшерлемелерін және бірыңғай жер салығының мөлшерлемелерін жоғарылату туралы" № 41-485/V шешімінің қолданылуын тоқтата тұру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2016 жылғы 19 сәуірдегі № 2-21/VI шешімі. Күші жойылды - Шығыс Қазақстан облысы Үржар аудандық мәслихатының 2016 жылғы 09 маусымдағы № 3-34/VI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Үржар аудандық мәслихатының 09.06.2016 № 3-34/VI </w:t>
      </w:r>
      <w:r>
        <w:rPr>
          <w:rFonts w:ascii="Times New Roman"/>
          <w:b w:val="false"/>
          <w:i w:val="false"/>
          <w:color w:val="ff0000"/>
          <w:sz w:val="28"/>
        </w:rPr>
        <w:t>шешімімен</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2016 жылғы 06 сәуірдегі "Құқықтық актілер туралы" 49 бабы </w:t>
      </w:r>
      <w:r>
        <w:rPr>
          <w:rFonts w:ascii="Times New Roman"/>
          <w:b w:val="false"/>
          <w:i w:val="false"/>
          <w:color w:val="000000"/>
          <w:sz w:val="28"/>
        </w:rPr>
        <w:t>1 тармағы</w:t>
      </w:r>
      <w:r>
        <w:rPr>
          <w:rFonts w:ascii="Times New Roman"/>
          <w:b w:val="false"/>
          <w:i w:val="false"/>
          <w:color w:val="000000"/>
          <w:sz w:val="28"/>
        </w:rPr>
        <w:t xml:space="preserve"> 2) тармақшасына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7 бабына</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Үржар аудандық мәслихатының 2016 жылғы 04 наурыздағы "Қазақстан Республикасының жер заңнамасына сәйкес пайдаланылмайтын Үржар ауданының ауыл шаруашылығы мақсатындағы жерлерге жер салығының базалық мөлшерлемелерін және бірыңғай жер салығының мөлшерлемелерін жоғарылату туралы" (нормативтік құқықтық актілерді мемлекеттік тіркеу Тізілімінде 4456 нөмірімен тіркелген, "Пульс времени/Уақыт тынысы" газетінің 2016 жылдың 07 сәүірінде 53-54 нөмірінде жарияланған) № 41-485/V </w:t>
      </w:r>
      <w:r>
        <w:rPr>
          <w:rFonts w:ascii="Times New Roman"/>
          <w:b w:val="false"/>
          <w:i w:val="false"/>
          <w:color w:val="000000"/>
          <w:sz w:val="28"/>
        </w:rPr>
        <w:t>шешімінің</w:t>
      </w:r>
      <w:r>
        <w:rPr>
          <w:rFonts w:ascii="Times New Roman"/>
          <w:b w:val="false"/>
          <w:i w:val="false"/>
          <w:color w:val="000000"/>
          <w:sz w:val="28"/>
        </w:rPr>
        <w:t xml:space="preserve"> қолданылуы 2016 жылдың 1 маусымына дейін тоқтатыла тұрсын.</w:t>
      </w:r>
      <w:r>
        <w:br/>
      </w:r>
      <w:r>
        <w:rPr>
          <w:rFonts w:ascii="Times New Roman"/>
          <w:b w:val="false"/>
          <w:i w:val="false"/>
          <w:color w:val="000000"/>
          <w:sz w:val="28"/>
        </w:rPr>
        <w:t>
      </w:t>
      </w:r>
      <w:r>
        <w:rPr>
          <w:rFonts w:ascii="Times New Roman"/>
          <w:b w:val="false"/>
          <w:i w:val="false"/>
          <w:color w:val="000000"/>
          <w:sz w:val="28"/>
        </w:rPr>
        <w:t>2.Осы шешім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Үржар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К.Карашев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