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bbc3" w14:textId="48ab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шешімдердің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2016 жылғы 29 маусымдағы № 4/7-VI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 –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Келесі шешімдердің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"Шемонаиха аудандық мәслихатының Регламентін бекіту туралы" Шемонаиха аудандық мәслихатының 2014 жылғы 27 наурыздағы № 19/8-V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3242 болып тіркелген, "Уба-Информ" газетінде 2014 жылғы 30 сәуірдегі № 18-санында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""Шемонаиха аудандық мәслихатының Регламентін бекіту туралы" Шемонаиха аудандық мәслихатының 2014 жылғы 27 наурыздағы № 19/8-V шешіміне өзгеріс енгізу туралы" Шемонаиха аудандық мәслихатының 2015 жылғы 10 шілдедегі № 31/3-V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4101 болып тіркелген, "ЛЗ-Сегодня" газетінде 2015 жылғы 19 тамыздағы № 34-санында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Шемонаиха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