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ea2f" w14:textId="0c8e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13 наурыздағы № 185 бұйрығы</w:t>
      </w:r>
    </w:p>
    <w:p>
      <w:pPr>
        <w:spacing w:after="0"/>
        <w:ind w:left="0"/>
        <w:jc w:val="both"/>
      </w:pPr>
      <w:bookmarkStart w:name="z4"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БҰЙЫРАМЫН:</w:t>
      </w:r>
    </w:p>
    <w:bookmarkEnd w:id="0"/>
    <w:bookmarkStart w:name="z5" w:id="1"/>
    <w:p>
      <w:pPr>
        <w:spacing w:after="0"/>
        <w:ind w:left="0"/>
        <w:jc w:val="both"/>
      </w:pPr>
      <w:r>
        <w:rPr>
          <w:rFonts w:ascii="Times New Roman"/>
          <w:b w:val="false"/>
          <w:i w:val="false"/>
          <w:color w:val="000000"/>
          <w:sz w:val="28"/>
        </w:rPr>
        <w:t>
      1. Қазақстан Республикасы Ішкі істер министрлігінің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 "Қазақстан Республикасы Ішкі істер министрлігінің департаменттері, дербес басқармалары және Қазақстан Республикасы Ішкі істер министрлігінің ведомстволық бағынысты ұйымдары туралы ережелерді бекіту туралы" Қазақстан Республикасы Ішкі істер министрінің 2014 жылғы 29 шілдедегі № 477 бұйрығында:</w:t>
      </w:r>
    </w:p>
    <w:bookmarkEnd w:id="2"/>
    <w:bookmarkStart w:name="z7" w:id="3"/>
    <w:p>
      <w:pPr>
        <w:spacing w:after="0"/>
        <w:ind w:left="0"/>
        <w:jc w:val="both"/>
      </w:pPr>
      <w:r>
        <w:rPr>
          <w:rFonts w:ascii="Times New Roman"/>
          <w:b w:val="false"/>
          <w:i w:val="false"/>
          <w:color w:val="000000"/>
          <w:sz w:val="28"/>
        </w:rPr>
        <w:t>
      1-тармақта 11) тармақша алып тасталсын;</w:t>
      </w:r>
    </w:p>
    <w:bookmarkEnd w:id="3"/>
    <w:bookmarkStart w:name="z8" w:id="4"/>
    <w:p>
      <w:pPr>
        <w:spacing w:after="0"/>
        <w:ind w:left="0"/>
        <w:jc w:val="both"/>
      </w:pPr>
      <w:r>
        <w:rPr>
          <w:rFonts w:ascii="Times New Roman"/>
          <w:b w:val="false"/>
          <w:i w:val="false"/>
          <w:color w:val="000000"/>
          <w:sz w:val="28"/>
        </w:rPr>
        <w:t>
      осы бұйрыққа 11-қосымша алып тасталсын.</w:t>
      </w:r>
    </w:p>
    <w:bookmarkEnd w:id="4"/>
    <w:bookmarkStart w:name="z9" w:id="5"/>
    <w:p>
      <w:pPr>
        <w:spacing w:after="0"/>
        <w:ind w:left="0"/>
        <w:jc w:val="both"/>
      </w:pPr>
      <w:r>
        <w:rPr>
          <w:rFonts w:ascii="Times New Roman"/>
          <w:b w:val="false"/>
          <w:i w:val="false"/>
          <w:color w:val="000000"/>
          <w:sz w:val="28"/>
        </w:rPr>
        <w:t xml:space="preserve">
      2)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министрлігінің 2014 жылғы 1 қазандағы № 662 </w:t>
      </w:r>
      <w:r>
        <w:rPr>
          <w:rFonts w:ascii="Times New Roman"/>
          <w:b w:val="false"/>
          <w:i w:val="false"/>
          <w:color w:val="000000"/>
          <w:sz w:val="28"/>
        </w:rPr>
        <w:t>бұйрығында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w:t>
      </w:r>
    </w:p>
    <w:bookmarkStart w:name="z11" w:id="6"/>
    <w:p>
      <w:pPr>
        <w:spacing w:after="0"/>
        <w:ind w:left="0"/>
        <w:jc w:val="both"/>
      </w:pPr>
      <w:r>
        <w:rPr>
          <w:rFonts w:ascii="Times New Roman"/>
          <w:b w:val="false"/>
          <w:i w:val="false"/>
          <w:color w:val="000000"/>
          <w:sz w:val="28"/>
        </w:rPr>
        <w:t>
      "4-1) осы бұйрыққа 4-1-қосымшаға сәйкес Қазақстан Республикасы Ішкі істер министрлігінің Көші-қон қызметі комитеті туралы ереже;";</w:t>
      </w:r>
    </w:p>
    <w:bookmarkEnd w:id="6"/>
    <w:bookmarkStart w:name="z12"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4-1-қосымшамен толықтырылсын.</w:t>
      </w:r>
    </w:p>
    <w:bookmarkEnd w:id="7"/>
    <w:bookmarkStart w:name="z13"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комитетінің төрағасы:</w:t>
      </w:r>
    </w:p>
    <w:bookmarkEnd w:id="8"/>
    <w:bookmarkStart w:name="z14" w:id="9"/>
    <w:p>
      <w:pPr>
        <w:spacing w:after="0"/>
        <w:ind w:left="0"/>
        <w:jc w:val="both"/>
      </w:pPr>
      <w:r>
        <w:rPr>
          <w:rFonts w:ascii="Times New Roman"/>
          <w:b w:val="false"/>
          <w:i w:val="false"/>
          <w:color w:val="000000"/>
          <w:sz w:val="28"/>
        </w:rPr>
        <w:t>
      1) Қазақстан Республикасы Ішкі істер министрлігінің Көші-қон қызметі комитеті туралы ережені әділет органдарында тіркеу бойынша шаралар қабылдасын;</w:t>
      </w:r>
    </w:p>
    <w:bookmarkEnd w:id="9"/>
    <w:bookmarkStart w:name="z15" w:id="10"/>
    <w:p>
      <w:pPr>
        <w:spacing w:after="0"/>
        <w:ind w:left="0"/>
        <w:jc w:val="both"/>
      </w:pPr>
      <w:r>
        <w:rPr>
          <w:rFonts w:ascii="Times New Roman"/>
          <w:b w:val="false"/>
          <w:i w:val="false"/>
          <w:color w:val="000000"/>
          <w:sz w:val="28"/>
        </w:rPr>
        <w:t>
      2) Ережені Комитеттің және Астана, Алматы қалаларының, облыстардың және Көліктегі ішкі істер департаменттерінің көші-қон полициясы бөліністері жеке құрамының зерделеуін ұйымдастырсын және оларды практикалық қызметте басшылыққа алуын қамтамасыз етсін;</w:t>
      </w:r>
    </w:p>
    <w:bookmarkEnd w:id="10"/>
    <w:bookmarkStart w:name="z16"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орналастырсын;</w:t>
      </w:r>
    </w:p>
    <w:bookmarkEnd w:id="11"/>
    <w:bookmarkStart w:name="z17" w:id="12"/>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Қазақстан Республикасы Ішкі істер министрлігінің Көші-қон қызметі комитетіне, Кадр жұмысы департаментіне жүктелсін.</w:t>
      </w:r>
    </w:p>
    <w:bookmarkEnd w:id="12"/>
    <w:bookmarkStart w:name="z18" w:id="13"/>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2017 жылғы 13 наурыздагы</w:t>
            </w:r>
            <w:r>
              <w:br/>
            </w:r>
            <w:r>
              <w:rPr>
                <w:rFonts w:ascii="Times New Roman"/>
                <w:b w:val="false"/>
                <w:i w:val="false"/>
                <w:color w:val="000000"/>
                <w:sz w:val="20"/>
              </w:rPr>
              <w:t>№ 185 бұйрығына 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2014 жылғы 1 қазандағы </w:t>
            </w:r>
            <w:r>
              <w:br/>
            </w:r>
            <w:r>
              <w:rPr>
                <w:rFonts w:ascii="Times New Roman"/>
                <w:b w:val="false"/>
                <w:i w:val="false"/>
                <w:color w:val="000000"/>
                <w:sz w:val="20"/>
              </w:rPr>
              <w:t>№ 662 бұйрығына 4-1-қосымша</w:t>
            </w:r>
          </w:p>
        </w:tc>
      </w:tr>
    </w:tbl>
    <w:bookmarkStart w:name="z21" w:id="14"/>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 ЕРЕЖЕ</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саясатты ведомствоаралық үйлестіруді және іске асыруды, көші-қон процестерін мониторингілеуді, талдауды және болжауды, сондай-ақ босқындар және Қазақстан Республикасының азаматтығы мәселелері бойынша жұмысты ұйымдастыруды жүзеге асыратын ведомствосы болып табылады.</w:t>
      </w:r>
    </w:p>
    <w:bookmarkEnd w:id="16"/>
    <w:bookmarkStart w:name="z24" w:id="17"/>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17"/>
    <w:bookmarkStart w:name="z25" w:id="18"/>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18"/>
    <w:bookmarkStart w:name="z26" w:id="19"/>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19"/>
    <w:bookmarkStart w:name="z27" w:id="20"/>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20"/>
    <w:bookmarkStart w:name="z28" w:id="21"/>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21"/>
    <w:bookmarkStart w:name="z29" w:id="22"/>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22"/>
    <w:bookmarkStart w:name="z30" w:id="23"/>
    <w:p>
      <w:pPr>
        <w:spacing w:after="0"/>
        <w:ind w:left="0"/>
        <w:jc w:val="both"/>
      </w:pPr>
      <w:r>
        <w:rPr>
          <w:rFonts w:ascii="Times New Roman"/>
          <w:b w:val="false"/>
          <w:i w:val="false"/>
          <w:color w:val="000000"/>
          <w:sz w:val="28"/>
        </w:rPr>
        <w:t>
      8. Комитеттің заңды мекенжайы: 010010, Қазақстан Республикасы, Астана қаласы, Тәуелсіздік даңғылы, 1.</w:t>
      </w:r>
    </w:p>
    <w:bookmarkEnd w:id="23"/>
    <w:bookmarkStart w:name="z31" w:id="24"/>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24"/>
    <w:bookmarkStart w:name="z32" w:id="2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5"/>
    <w:bookmarkStart w:name="z33" w:id="26"/>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6"/>
    <w:bookmarkStart w:name="z34" w:id="27"/>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27"/>
    <w:bookmarkStart w:name="z35" w:id="28"/>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28"/>
    <w:bookmarkStart w:name="z36" w:id="29"/>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9"/>
    <w:bookmarkStart w:name="z37" w:id="30"/>
    <w:p>
      <w:pPr>
        <w:spacing w:after="0"/>
        <w:ind w:left="0"/>
        <w:jc w:val="both"/>
      </w:pPr>
      <w:r>
        <w:rPr>
          <w:rFonts w:ascii="Times New Roman"/>
          <w:b w:val="false"/>
          <w:i w:val="false"/>
          <w:color w:val="000000"/>
          <w:sz w:val="28"/>
        </w:rPr>
        <w:t>
      13. Міндеттер:</w:t>
      </w:r>
    </w:p>
    <w:bookmarkEnd w:id="30"/>
    <w:bookmarkStart w:name="z38" w:id="31"/>
    <w:p>
      <w:pPr>
        <w:spacing w:after="0"/>
        <w:ind w:left="0"/>
        <w:jc w:val="both"/>
      </w:pPr>
      <w:r>
        <w:rPr>
          <w:rFonts w:ascii="Times New Roman"/>
          <w:b w:val="false"/>
          <w:i w:val="false"/>
          <w:color w:val="000000"/>
          <w:sz w:val="28"/>
        </w:rPr>
        <w:t>
      1) көші-қон саласындағы ведомствоаралық үйлестіру, көші-қон процестерін мониторингілеу, талдау және болжау;</w:t>
      </w:r>
    </w:p>
    <w:bookmarkEnd w:id="31"/>
    <w:bookmarkStart w:name="z39" w:id="32"/>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2"/>
    <w:bookmarkStart w:name="z40" w:id="33"/>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3"/>
    <w:bookmarkStart w:name="z41" w:id="34"/>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
    <w:bookmarkStart w:name="z42" w:id="35"/>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5"/>
    <w:bookmarkStart w:name="z43" w:id="36"/>
    <w:p>
      <w:pPr>
        <w:spacing w:after="0"/>
        <w:ind w:left="0"/>
        <w:jc w:val="both"/>
      </w:pPr>
      <w:r>
        <w:rPr>
          <w:rFonts w:ascii="Times New Roman"/>
          <w:b w:val="false"/>
          <w:i w:val="false"/>
          <w:color w:val="000000"/>
          <w:sz w:val="28"/>
        </w:rPr>
        <w:t>
      6) пана іздеуші адамдармен және босқындармен жұмысты ұйымдастыру;</w:t>
      </w:r>
    </w:p>
    <w:bookmarkEnd w:id="36"/>
    <w:bookmarkStart w:name="z44" w:id="37"/>
    <w:p>
      <w:pPr>
        <w:spacing w:after="0"/>
        <w:ind w:left="0"/>
        <w:jc w:val="both"/>
      </w:pPr>
      <w:r>
        <w:rPr>
          <w:rFonts w:ascii="Times New Roman"/>
          <w:b w:val="false"/>
          <w:i w:val="false"/>
          <w:color w:val="000000"/>
          <w:sz w:val="28"/>
        </w:rPr>
        <w:t>
      14. Функциялар:</w:t>
      </w:r>
    </w:p>
    <w:bookmarkEnd w:id="37"/>
    <w:bookmarkStart w:name="z45" w:id="38"/>
    <w:p>
      <w:pPr>
        <w:spacing w:after="0"/>
        <w:ind w:left="0"/>
        <w:jc w:val="both"/>
      </w:pPr>
      <w:r>
        <w:rPr>
          <w:rFonts w:ascii="Times New Roman"/>
          <w:b w:val="false"/>
          <w:i w:val="false"/>
          <w:color w:val="000000"/>
          <w:sz w:val="28"/>
        </w:rPr>
        <w:t>
      1) мемлекеттік көші-қон саясатын іске асыру мәселелері бойынша орталық мемлекеттік және жергілікті атқарушы органдарды ведомствоаралық үйлестіруді қамтамасыз етеді;</w:t>
      </w:r>
    </w:p>
    <w:bookmarkEnd w:id="38"/>
    <w:bookmarkStart w:name="z46" w:id="39"/>
    <w:p>
      <w:pPr>
        <w:spacing w:after="0"/>
        <w:ind w:left="0"/>
        <w:jc w:val="both"/>
      </w:pPr>
      <w:r>
        <w:rPr>
          <w:rFonts w:ascii="Times New Roman"/>
          <w:b w:val="false"/>
          <w:i w:val="false"/>
          <w:color w:val="000000"/>
          <w:sz w:val="28"/>
        </w:rPr>
        <w:t>
      2) мына:</w:t>
      </w:r>
    </w:p>
    <w:bookmarkEnd w:id="39"/>
    <w:bookmarkStart w:name="z47" w:id="40"/>
    <w:p>
      <w:pPr>
        <w:spacing w:after="0"/>
        <w:ind w:left="0"/>
        <w:jc w:val="both"/>
      </w:pPr>
      <w:r>
        <w:rPr>
          <w:rFonts w:ascii="Times New Roman"/>
          <w:b w:val="false"/>
          <w:i w:val="false"/>
          <w:color w:val="000000"/>
          <w:sz w:val="28"/>
        </w:rPr>
        <w:t>
      заңсыз көші-қонға қарсы іс-қимыл;</w:t>
      </w:r>
    </w:p>
    <w:bookmarkEnd w:id="40"/>
    <w:bookmarkStart w:name="z48" w:id="41"/>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41"/>
    <w:bookmarkStart w:name="z49" w:id="42"/>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42"/>
    <w:bookmarkStart w:name="z50" w:id="43"/>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43"/>
    <w:bookmarkStart w:name="z51" w:id="44"/>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44"/>
    <w:bookmarkStart w:name="z52" w:id="45"/>
    <w:p>
      <w:pPr>
        <w:spacing w:after="0"/>
        <w:ind w:left="0"/>
        <w:jc w:val="both"/>
      </w:pPr>
      <w:r>
        <w:rPr>
          <w:rFonts w:ascii="Times New Roman"/>
          <w:b w:val="false"/>
          <w:i w:val="false"/>
          <w:color w:val="000000"/>
          <w:sz w:val="28"/>
        </w:rPr>
        <w:t>
      елден тұрақты тұрғылықты жеріне кету;</w:t>
      </w:r>
    </w:p>
    <w:bookmarkEnd w:id="45"/>
    <w:bookmarkStart w:name="z53" w:id="46"/>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46"/>
    <w:bookmarkStart w:name="z54" w:id="47"/>
    <w:p>
      <w:pPr>
        <w:spacing w:after="0"/>
        <w:ind w:left="0"/>
        <w:jc w:val="both"/>
      </w:pPr>
      <w:r>
        <w:rPr>
          <w:rFonts w:ascii="Times New Roman"/>
          <w:b w:val="false"/>
          <w:i w:val="false"/>
          <w:color w:val="000000"/>
          <w:sz w:val="28"/>
        </w:rPr>
        <w:t>
      босқын мәртебесін беру туралы қолдаухатты тіркеу және қарау;</w:t>
      </w:r>
    </w:p>
    <w:bookmarkEnd w:id="47"/>
    <w:bookmarkStart w:name="z55" w:id="48"/>
    <w:p>
      <w:pPr>
        <w:spacing w:after="0"/>
        <w:ind w:left="0"/>
        <w:jc w:val="both"/>
      </w:pPr>
      <w:r>
        <w:rPr>
          <w:rFonts w:ascii="Times New Roman"/>
          <w:b w:val="false"/>
          <w:i w:val="false"/>
          <w:color w:val="000000"/>
          <w:sz w:val="28"/>
        </w:rPr>
        <w:t>
      босқынның куәлігі мен жол жүру құжатының, пана іздеуші адамның куәлігінің үлгілерін бекіту мәселелері бойынша нормативтік құқықтық актілерді әзірлейді және оларды беруді жүзеге асырады;</w:t>
      </w:r>
    </w:p>
    <w:bookmarkEnd w:id="48"/>
    <w:bookmarkStart w:name="z56" w:id="49"/>
    <w:p>
      <w:pPr>
        <w:spacing w:after="0"/>
        <w:ind w:left="0"/>
        <w:jc w:val="both"/>
      </w:pPr>
      <w:r>
        <w:rPr>
          <w:rFonts w:ascii="Times New Roman"/>
          <w:b w:val="false"/>
          <w:i w:val="false"/>
          <w:color w:val="000000"/>
          <w:sz w:val="28"/>
        </w:rPr>
        <w:t>
      3) азаматтық, халықтың көші-қоны және босқындар саласындағы мемлекеттік саясатты іске асыруды қамтамасыз етеді;</w:t>
      </w:r>
    </w:p>
    <w:bookmarkEnd w:id="49"/>
    <w:bookmarkStart w:name="z57" w:id="50"/>
    <w:p>
      <w:pPr>
        <w:spacing w:after="0"/>
        <w:ind w:left="0"/>
        <w:jc w:val="both"/>
      </w:pPr>
      <w:r>
        <w:rPr>
          <w:rFonts w:ascii="Times New Roman"/>
          <w:b w:val="false"/>
          <w:i w:val="false"/>
          <w:color w:val="000000"/>
          <w:sz w:val="28"/>
        </w:rPr>
        <w:t>
      4) мемлекеттік органдардың қызметін халық көші-қоны мәселелері бойынша ведомствоаралық үйлестіруді жүзеге асырады;</w:t>
      </w:r>
    </w:p>
    <w:bookmarkEnd w:id="50"/>
    <w:bookmarkStart w:name="z58" w:id="51"/>
    <w:p>
      <w:pPr>
        <w:spacing w:after="0"/>
        <w:ind w:left="0"/>
        <w:jc w:val="both"/>
      </w:pPr>
      <w:r>
        <w:rPr>
          <w:rFonts w:ascii="Times New Roman"/>
          <w:b w:val="false"/>
          <w:i w:val="false"/>
          <w:color w:val="000000"/>
          <w:sz w:val="28"/>
        </w:rPr>
        <w:t>
      5) көші-қон процестерін мониторингілеуді, талдауды және болжауды жүзеге асырады;</w:t>
      </w:r>
    </w:p>
    <w:bookmarkEnd w:id="51"/>
    <w:bookmarkStart w:name="z59" w:id="52"/>
    <w:p>
      <w:pPr>
        <w:spacing w:after="0"/>
        <w:ind w:left="0"/>
        <w:jc w:val="both"/>
      </w:pPr>
      <w:r>
        <w:rPr>
          <w:rFonts w:ascii="Times New Roman"/>
          <w:b w:val="false"/>
          <w:i w:val="false"/>
          <w:color w:val="000000"/>
          <w:sz w:val="28"/>
        </w:rPr>
        <w:t>
      6) көші-қон процестерін реттеу және мониторингілеу саласындағы шаралар жүйесін әзірлейді;</w:t>
      </w:r>
    </w:p>
    <w:bookmarkEnd w:id="52"/>
    <w:bookmarkStart w:name="z60" w:id="53"/>
    <w:p>
      <w:pPr>
        <w:spacing w:after="0"/>
        <w:ind w:left="0"/>
        <w:jc w:val="both"/>
      </w:pPr>
      <w:r>
        <w:rPr>
          <w:rFonts w:ascii="Times New Roman"/>
          <w:b w:val="false"/>
          <w:i w:val="false"/>
          <w:color w:val="000000"/>
          <w:sz w:val="28"/>
        </w:rPr>
        <w:t>
      7)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53"/>
    <w:bookmarkStart w:name="z61" w:id="54"/>
    <w:p>
      <w:pPr>
        <w:spacing w:after="0"/>
        <w:ind w:left="0"/>
        <w:jc w:val="both"/>
      </w:pPr>
      <w:r>
        <w:rPr>
          <w:rFonts w:ascii="Times New Roman"/>
          <w:b w:val="false"/>
          <w:i w:val="false"/>
          <w:color w:val="000000"/>
          <w:sz w:val="28"/>
        </w:rPr>
        <w:t>
      8)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54"/>
    <w:bookmarkStart w:name="z62" w:id="55"/>
    <w:p>
      <w:pPr>
        <w:spacing w:after="0"/>
        <w:ind w:left="0"/>
        <w:jc w:val="both"/>
      </w:pPr>
      <w:r>
        <w:rPr>
          <w:rFonts w:ascii="Times New Roman"/>
          <w:b w:val="false"/>
          <w:i w:val="false"/>
          <w:color w:val="000000"/>
          <w:sz w:val="28"/>
        </w:rPr>
        <w:t>
      9)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55"/>
    <w:bookmarkStart w:name="z63" w:id="56"/>
    <w:p>
      <w:pPr>
        <w:spacing w:after="0"/>
        <w:ind w:left="0"/>
        <w:jc w:val="both"/>
      </w:pPr>
      <w:r>
        <w:rPr>
          <w:rFonts w:ascii="Times New Roman"/>
          <w:b w:val="false"/>
          <w:i w:val="false"/>
          <w:color w:val="000000"/>
          <w:sz w:val="28"/>
        </w:rPr>
        <w:t>
      10) Қазақстан Республикасының заңнамасына сәйкес заңсыз көші-қонға қарсы іс-қимылға бағытталған шараларды әзірлейді;</w:t>
      </w:r>
    </w:p>
    <w:bookmarkEnd w:id="56"/>
    <w:bookmarkStart w:name="z64" w:id="57"/>
    <w:p>
      <w:pPr>
        <w:spacing w:after="0"/>
        <w:ind w:left="0"/>
        <w:jc w:val="both"/>
      </w:pPr>
      <w:r>
        <w:rPr>
          <w:rFonts w:ascii="Times New Roman"/>
          <w:b w:val="false"/>
          <w:i w:val="false"/>
          <w:color w:val="000000"/>
          <w:sz w:val="28"/>
        </w:rPr>
        <w:t>
      11) шетелдіктер мен азаматтығы жоқ адамдарды есепке алуды және тіркеуді жүзеге асырады;</w:t>
      </w:r>
    </w:p>
    <w:bookmarkEnd w:id="57"/>
    <w:bookmarkStart w:name="z65" w:id="58"/>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58"/>
    <w:bookmarkStart w:name="z66" w:id="59"/>
    <w:p>
      <w:pPr>
        <w:spacing w:after="0"/>
        <w:ind w:left="0"/>
        <w:jc w:val="both"/>
      </w:pPr>
      <w:r>
        <w:rPr>
          <w:rFonts w:ascii="Times New Roman"/>
          <w:b w:val="false"/>
          <w:i w:val="false"/>
          <w:color w:val="000000"/>
          <w:sz w:val="28"/>
        </w:rPr>
        <w:t xml:space="preserve">
      13)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 </w:t>
      </w:r>
    </w:p>
    <w:bookmarkEnd w:id="59"/>
    <w:bookmarkStart w:name="z67" w:id="60"/>
    <w:p>
      <w:pPr>
        <w:spacing w:after="0"/>
        <w:ind w:left="0"/>
        <w:jc w:val="both"/>
      </w:pPr>
      <w:r>
        <w:rPr>
          <w:rFonts w:ascii="Times New Roman"/>
          <w:b w:val="false"/>
          <w:i w:val="false"/>
          <w:color w:val="000000"/>
          <w:sz w:val="28"/>
        </w:rPr>
        <w:t>
      14) Қазақстан Республикасында тұрақты тұрып жатқан шетелдіктерді жеке есепке алуды жүргізеді;</w:t>
      </w:r>
    </w:p>
    <w:bookmarkEnd w:id="60"/>
    <w:bookmarkStart w:name="z68" w:id="61"/>
    <w:p>
      <w:pPr>
        <w:spacing w:after="0"/>
        <w:ind w:left="0"/>
        <w:jc w:val="both"/>
      </w:pPr>
      <w:r>
        <w:rPr>
          <w:rFonts w:ascii="Times New Roman"/>
          <w:b w:val="false"/>
          <w:i w:val="false"/>
          <w:color w:val="000000"/>
          <w:sz w:val="28"/>
        </w:rPr>
        <w:t>
      15) босқын деп танылған адамға өз құзыреті шегінде шыққан елінде тұратын туыстары туралы ақпарат алуға көмек көрсетеді;</w:t>
      </w:r>
    </w:p>
    <w:bookmarkEnd w:id="61"/>
    <w:bookmarkStart w:name="z69" w:id="62"/>
    <w:p>
      <w:pPr>
        <w:spacing w:after="0"/>
        <w:ind w:left="0"/>
        <w:jc w:val="both"/>
      </w:pPr>
      <w:r>
        <w:rPr>
          <w:rFonts w:ascii="Times New Roman"/>
          <w:b w:val="false"/>
          <w:i w:val="false"/>
          <w:color w:val="000000"/>
          <w:sz w:val="28"/>
        </w:rPr>
        <w:t>
      16) босқын мәртебесін беру, ұзарту, айыру және тоқтату рәсімін жүзеге асыру жөніндегі комиссияны құрады, сондай-ақ оның ережесін әзірлейді және бекітеді;</w:t>
      </w:r>
    </w:p>
    <w:bookmarkEnd w:id="62"/>
    <w:bookmarkStart w:name="z70" w:id="63"/>
    <w:p>
      <w:pPr>
        <w:spacing w:after="0"/>
        <w:ind w:left="0"/>
        <w:jc w:val="both"/>
      </w:pPr>
      <w:r>
        <w:rPr>
          <w:rFonts w:ascii="Times New Roman"/>
          <w:b w:val="false"/>
          <w:i w:val="false"/>
          <w:color w:val="000000"/>
          <w:sz w:val="28"/>
        </w:rPr>
        <w:t>
      17) пана іздеуші адамдар мен босқындардың құқықтарын сақтауды қамтамасыз етеді;</w:t>
      </w:r>
    </w:p>
    <w:bookmarkEnd w:id="63"/>
    <w:bookmarkStart w:name="z71" w:id="64"/>
    <w:p>
      <w:pPr>
        <w:spacing w:after="0"/>
        <w:ind w:left="0"/>
        <w:jc w:val="both"/>
      </w:pPr>
      <w:r>
        <w:rPr>
          <w:rFonts w:ascii="Times New Roman"/>
          <w:b w:val="false"/>
          <w:i w:val="false"/>
          <w:color w:val="000000"/>
          <w:sz w:val="28"/>
        </w:rPr>
        <w:t>
      18) пана іздеуші адамдар мен босқындардың тізімдерін қалыптастырады және ай сайын ұлттық қауіпсіздік органдарына жолдайды;</w:t>
      </w:r>
    </w:p>
    <w:bookmarkEnd w:id="64"/>
    <w:bookmarkStart w:name="z72" w:id="65"/>
    <w:p>
      <w:pPr>
        <w:spacing w:after="0"/>
        <w:ind w:left="0"/>
        <w:jc w:val="both"/>
      </w:pPr>
      <w:r>
        <w:rPr>
          <w:rFonts w:ascii="Times New Roman"/>
          <w:b w:val="false"/>
          <w:i w:val="false"/>
          <w:color w:val="000000"/>
          <w:sz w:val="28"/>
        </w:rPr>
        <w:t>
      19)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65"/>
    <w:bookmarkStart w:name="z73" w:id="66"/>
    <w:p>
      <w:pPr>
        <w:spacing w:after="0"/>
        <w:ind w:left="0"/>
        <w:jc w:val="both"/>
      </w:pPr>
      <w:r>
        <w:rPr>
          <w:rFonts w:ascii="Times New Roman"/>
          <w:b w:val="false"/>
          <w:i w:val="false"/>
          <w:color w:val="000000"/>
          <w:sz w:val="28"/>
        </w:rPr>
        <w:t>
      20) өз құзыреті шегінде халыққа мемлекеттік қызмет көрсетуді ұйымдастыру бойынша шаралар кешенін әзірлейді және іске асырады;</w:t>
      </w:r>
    </w:p>
    <w:bookmarkEnd w:id="66"/>
    <w:bookmarkStart w:name="z74" w:id="67"/>
    <w:p>
      <w:pPr>
        <w:spacing w:after="0"/>
        <w:ind w:left="0"/>
        <w:jc w:val="both"/>
      </w:pPr>
      <w:r>
        <w:rPr>
          <w:rFonts w:ascii="Times New Roman"/>
          <w:b w:val="false"/>
          <w:i w:val="false"/>
          <w:color w:val="000000"/>
          <w:sz w:val="28"/>
        </w:rPr>
        <w:t>
      21) ішкі істер органдарының аумақтық бөліністерінің жұмысын:</w:t>
      </w:r>
    </w:p>
    <w:bookmarkEnd w:id="67"/>
    <w:bookmarkStart w:name="z75" w:id="68"/>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68"/>
    <w:bookmarkStart w:name="z76" w:id="69"/>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69"/>
    <w:bookmarkStart w:name="z77" w:id="70"/>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70"/>
    <w:bookmarkStart w:name="z78" w:id="71"/>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71"/>
    <w:bookmarkStart w:name="z79" w:id="72"/>
    <w:p>
      <w:pPr>
        <w:spacing w:after="0"/>
        <w:ind w:left="0"/>
        <w:jc w:val="both"/>
      </w:pPr>
      <w:r>
        <w:rPr>
          <w:rFonts w:ascii="Times New Roman"/>
          <w:b w:val="false"/>
          <w:i w:val="false"/>
          <w:color w:val="000000"/>
          <w:sz w:val="28"/>
        </w:rPr>
        <w:t xml:space="preserve">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 </w:t>
      </w:r>
    </w:p>
    <w:bookmarkEnd w:id="72"/>
    <w:bookmarkStart w:name="z80" w:id="73"/>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73"/>
    <w:bookmarkStart w:name="z81" w:id="74"/>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74"/>
    <w:bookmarkStart w:name="z82" w:id="75"/>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75"/>
    <w:bookmarkStart w:name="z83" w:id="76"/>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76"/>
    <w:bookmarkStart w:name="z84" w:id="77"/>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77"/>
    <w:bookmarkStart w:name="z85" w:id="78"/>
    <w:p>
      <w:pPr>
        <w:spacing w:after="0"/>
        <w:ind w:left="0"/>
        <w:jc w:val="both"/>
      </w:pPr>
      <w:r>
        <w:rPr>
          <w:rFonts w:ascii="Times New Roman"/>
          <w:b w:val="false"/>
          <w:i w:val="false"/>
          <w:color w:val="000000"/>
          <w:sz w:val="28"/>
        </w:rPr>
        <w:t>
      босқын мәртебесін беру, ұзарту, айыру және тоқтату;</w:t>
      </w:r>
    </w:p>
    <w:bookmarkEnd w:id="78"/>
    <w:bookmarkStart w:name="z86" w:id="79"/>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79"/>
    <w:bookmarkStart w:name="z87" w:id="80"/>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80"/>
    <w:bookmarkStart w:name="z88" w:id="81"/>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81"/>
    <w:bookmarkStart w:name="z89" w:id="82"/>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82"/>
    <w:bookmarkStart w:name="z90" w:id="83"/>
    <w:p>
      <w:pPr>
        <w:spacing w:after="0"/>
        <w:ind w:left="0"/>
        <w:jc w:val="both"/>
      </w:pPr>
      <w:r>
        <w:rPr>
          <w:rFonts w:ascii="Times New Roman"/>
          <w:b w:val="false"/>
          <w:i w:val="false"/>
          <w:color w:val="000000"/>
          <w:sz w:val="28"/>
        </w:rPr>
        <w:t>
      22) заңдарда, Қазақстан Республикасының Президенті мен Үкіметінің актілерінде көзделген өзге де функцияларды жүзеге асырады.</w:t>
      </w:r>
    </w:p>
    <w:bookmarkEnd w:id="83"/>
    <w:bookmarkStart w:name="z91" w:id="84"/>
    <w:p>
      <w:pPr>
        <w:spacing w:after="0"/>
        <w:ind w:left="0"/>
        <w:jc w:val="both"/>
      </w:pPr>
      <w:r>
        <w:rPr>
          <w:rFonts w:ascii="Times New Roman"/>
          <w:b w:val="false"/>
          <w:i w:val="false"/>
          <w:color w:val="000000"/>
          <w:sz w:val="28"/>
        </w:rPr>
        <w:t>
      15. Құқықтары мен міндеттемелері:</w:t>
      </w:r>
    </w:p>
    <w:bookmarkEnd w:id="84"/>
    <w:bookmarkStart w:name="z92" w:id="85"/>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85"/>
    <w:bookmarkStart w:name="z93" w:id="8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6"/>
    <w:bookmarkStart w:name="z94" w:id="87"/>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87"/>
    <w:bookmarkStart w:name="z95" w:id="88"/>
    <w:p>
      <w:pPr>
        <w:spacing w:after="0"/>
        <w:ind w:left="0"/>
        <w:jc w:val="left"/>
      </w:pPr>
      <w:r>
        <w:rPr>
          <w:rFonts w:ascii="Times New Roman"/>
          <w:b/>
          <w:i w:val="false"/>
          <w:color w:val="000000"/>
        </w:rPr>
        <w:t xml:space="preserve"> 3. Комитеттің қызметін ұйымдастыру</w:t>
      </w:r>
    </w:p>
    <w:bookmarkEnd w:id="88"/>
    <w:bookmarkStart w:name="z96" w:id="89"/>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89"/>
    <w:bookmarkStart w:name="z97" w:id="90"/>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90"/>
    <w:bookmarkStart w:name="z98" w:id="91"/>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91"/>
    <w:bookmarkStart w:name="z99" w:id="92"/>
    <w:p>
      <w:pPr>
        <w:spacing w:after="0"/>
        <w:ind w:left="0"/>
        <w:jc w:val="both"/>
      </w:pPr>
      <w:r>
        <w:rPr>
          <w:rFonts w:ascii="Times New Roman"/>
          <w:b w:val="false"/>
          <w:i w:val="false"/>
          <w:color w:val="000000"/>
          <w:sz w:val="28"/>
        </w:rPr>
        <w:t>
      19. Комитет төрағасының өкілеттігі:</w:t>
      </w:r>
    </w:p>
    <w:bookmarkEnd w:id="92"/>
    <w:bookmarkStart w:name="z100" w:id="93"/>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93"/>
    <w:bookmarkStart w:name="z101" w:id="94"/>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94"/>
    <w:bookmarkStart w:name="z102" w:id="95"/>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95"/>
    <w:bookmarkStart w:name="z103" w:id="96"/>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96"/>
    <w:bookmarkStart w:name="z104" w:id="97"/>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97"/>
    <w:bookmarkStart w:name="z105" w:id="98"/>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98"/>
    <w:bookmarkStart w:name="z106" w:id="99"/>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99"/>
    <w:bookmarkStart w:name="z107" w:id="100"/>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100"/>
    <w:bookmarkStart w:name="z108" w:id="101"/>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101"/>
    <w:bookmarkStart w:name="z109" w:id="10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2"/>
    <w:bookmarkStart w:name="z110" w:id="103"/>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03"/>
    <w:bookmarkStart w:name="z111" w:id="104"/>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104"/>
    <w:bookmarkStart w:name="z112" w:id="105"/>
    <w:p>
      <w:pPr>
        <w:spacing w:after="0"/>
        <w:ind w:left="0"/>
        <w:jc w:val="left"/>
      </w:pPr>
      <w:r>
        <w:rPr>
          <w:rFonts w:ascii="Times New Roman"/>
          <w:b/>
          <w:i w:val="false"/>
          <w:color w:val="000000"/>
        </w:rPr>
        <w:t xml:space="preserve"> 4. Комитеттің мүлкі</w:t>
      </w:r>
    </w:p>
    <w:bookmarkEnd w:id="105"/>
    <w:bookmarkStart w:name="z113" w:id="10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106"/>
    <w:bookmarkStart w:name="z114" w:id="107"/>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107"/>
    <w:bookmarkStart w:name="z115" w:id="10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8"/>
    <w:bookmarkStart w:name="z116" w:id="109"/>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109"/>
    <w:bookmarkStart w:name="z117" w:id="110"/>
    <w:p>
      <w:pPr>
        <w:spacing w:after="0"/>
        <w:ind w:left="0"/>
        <w:jc w:val="left"/>
      </w:pPr>
      <w:r>
        <w:rPr>
          <w:rFonts w:ascii="Times New Roman"/>
          <w:b/>
          <w:i w:val="false"/>
          <w:color w:val="000000"/>
        </w:rPr>
        <w:t xml:space="preserve"> 5. Комитетті қайта ұйымдастыру және тарату</w:t>
      </w:r>
    </w:p>
    <w:bookmarkEnd w:id="110"/>
    <w:bookmarkStart w:name="z118" w:id="11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