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3d93" w14:textId="f553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Мұнай-газ кешеніндегі экологиялық реттеу, бақылау және мемлекеттік инспекция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25 қыркүйектегі № 324 бұйрығы.</w:t>
      </w:r>
    </w:p>
    <w:p>
      <w:pPr>
        <w:spacing w:after="0"/>
        <w:ind w:left="0"/>
        <w:jc w:val="left"/>
      </w:pP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Мұнай-газ кешеніндегі экологиялық реттеу, бақылау және мемлекеттік инспекция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9824 болып тіркелген, 2014 жылғы 10 қарашада "Әділет" ақпараттық-құқықтық жүйесінде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"Қазақстан Республикасы Энергетика министрлігінің Экологиялық реттеу және бақылау комитеті" мемлекеттік мекемесінің және оның аумақтық органдарының ережелерін бекіту туралы";</w:t>
      </w:r>
    </w:p>
    <w:bookmarkEnd w:id="3"/>
    <w:bookmarkStart w:name="z7"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"1. Мыналар:</w:t>
      </w:r>
    </w:p>
    <w:bookmarkEnd w:id="5"/>
    <w:bookmarkStart w:name="z9" w:id="6"/>
    <w:p>
      <w:pPr>
        <w:spacing w:after="0"/>
        <w:ind w:left="0"/>
        <w:jc w:val="both"/>
      </w:pPr>
      <w:r>
        <w:rPr>
          <w:rFonts w:ascii="Times New Roman"/>
          <w:b w:val="false"/>
          <w:i w:val="false"/>
          <w:color w:val="000000"/>
          <w:sz w:val="28"/>
        </w:rPr>
        <w:t>
      1) осы бұйрыққа 1-қосымшаға сәйкес "Қазақстан Республикасы Энергетика министрлігінің Экологиялық реттеу және бақылау комитеті" мемлекеттік мекемесінің ережесі (бұдан әрі - Ереже);</w:t>
      </w:r>
    </w:p>
    <w:bookmarkEnd w:id="6"/>
    <w:bookmarkStart w:name="z10" w:id="7"/>
    <w:p>
      <w:pPr>
        <w:spacing w:after="0"/>
        <w:ind w:left="0"/>
        <w:jc w:val="both"/>
      </w:pPr>
      <w:r>
        <w:rPr>
          <w:rFonts w:ascii="Times New Roman"/>
          <w:b w:val="false"/>
          <w:i w:val="false"/>
          <w:color w:val="000000"/>
          <w:sz w:val="28"/>
        </w:rPr>
        <w:t>
      2) осы бұйрыққа 2-қосымшаға сәйкес Қазақстан Республикасы Энергетика министрлігі Экологиялық реттеу және бақылау комитетінің тиісті облыстағы, Астана және Алматы қалаларындағы аумақтық органы – Экология департаменті туралы ереже бекітілсін.";</w:t>
      </w:r>
    </w:p>
    <w:bookmarkEnd w:id="7"/>
    <w:bookmarkStart w:name="z11" w:id="8"/>
    <w:p>
      <w:pPr>
        <w:spacing w:after="0"/>
        <w:ind w:left="0"/>
        <w:jc w:val="both"/>
      </w:pPr>
      <w:r>
        <w:rPr>
          <w:rFonts w:ascii="Times New Roman"/>
          <w:b w:val="false"/>
          <w:i w:val="false"/>
          <w:color w:val="000000"/>
          <w:sz w:val="28"/>
        </w:rPr>
        <w:t>
      көрсетілген бұйрықпен бекітілген "Қазақстан Республикасы Энергетика министрлігінің Экологиялық реттеу және бақылау комитеті" мемлекеттік мекемесінің ережесінде:</w:t>
      </w:r>
    </w:p>
    <w:bookmarkEnd w:id="8"/>
    <w:bookmarkStart w:name="z12" w:id="9"/>
    <w:p>
      <w:pPr>
        <w:spacing w:after="0"/>
        <w:ind w:left="0"/>
        <w:jc w:val="both"/>
      </w:pPr>
      <w:r>
        <w:rPr>
          <w:rFonts w:ascii="Times New Roman"/>
          <w:b w:val="false"/>
          <w:i w:val="false"/>
          <w:color w:val="000000"/>
          <w:sz w:val="28"/>
        </w:rPr>
        <w:t>
      14-тармақта:</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мазмұндағы абзацтармен толықтырылсын:</w:t>
      </w:r>
    </w:p>
    <w:bookmarkStart w:name="z14" w:id="10"/>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10"/>
    <w:bookmarkStart w:name="z15" w:id="11"/>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Республикасының Экологиялық кодексінде айқындалған талаптарды орындауына;</w:t>
      </w:r>
    </w:p>
    <w:bookmarkEnd w:id="11"/>
    <w:bookmarkStart w:name="z16" w:id="12"/>
    <w:p>
      <w:pPr>
        <w:spacing w:after="0"/>
        <w:ind w:left="0"/>
        <w:jc w:val="both"/>
      </w:pPr>
      <w:r>
        <w:rPr>
          <w:rFonts w:ascii="Times New Roman"/>
          <w:b w:val="false"/>
          <w:i w:val="false"/>
          <w:color w:val="000000"/>
          <w:sz w:val="28"/>
        </w:rPr>
        <w:t>
      жер қойнауына мемлекеттік меншік құқығын сақтауына;</w:t>
      </w:r>
    </w:p>
    <w:bookmarkEnd w:id="12"/>
    <w:bookmarkStart w:name="z17" w:id="13"/>
    <w:p>
      <w:pPr>
        <w:spacing w:after="0"/>
        <w:ind w:left="0"/>
        <w:jc w:val="both"/>
      </w:pPr>
      <w:r>
        <w:rPr>
          <w:rFonts w:ascii="Times New Roman"/>
          <w:b w:val="false"/>
          <w:i w:val="false"/>
          <w:color w:val="000000"/>
          <w:sz w:val="28"/>
        </w:rPr>
        <w:t>
      өндірушілердің (импорттаушылардың) кеңейтілген міндеттемелерінің іске асырылуына мемлекеттік экологиялық бақылауды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"36) өз құзыреті шегінде ұлттық қауіпсіздік, мемлекеттік құпияларды қорғау, азаматтық қорғаныс, жұмылдыру дайындығы мен жұмылдыру салаларында Қазақстан Республикасының заңдары мен өзге де нормативтік құқықтық актілерін сақтауды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5) тармақшамен толықтырылсын:</w:t>
      </w:r>
    </w:p>
    <w:bookmarkStart w:name="z21" w:id="15"/>
    <w:p>
      <w:pPr>
        <w:spacing w:after="0"/>
        <w:ind w:left="0"/>
        <w:jc w:val="both"/>
      </w:pPr>
      <w:r>
        <w:rPr>
          <w:rFonts w:ascii="Times New Roman"/>
          <w:b w:val="false"/>
          <w:i w:val="false"/>
          <w:color w:val="000000"/>
          <w:sz w:val="28"/>
        </w:rPr>
        <w:t>
      "5) жеке және заңды тұлғалардың өтiнiштерiн, олардағы сын ескертпелердi талдау және қорыту, жұмысты жетiлдiру әрi жеке және заңды тұлғалардың шағымдарын туғызатын себептердi жою мақсатында қоғамдық пiкiрдi зерделеу.";</w:t>
      </w:r>
    </w:p>
    <w:bookmarkEnd w:id="15"/>
    <w:bookmarkStart w:name="z22" w:id="16"/>
    <w:p>
      <w:pPr>
        <w:spacing w:after="0"/>
        <w:ind w:left="0"/>
        <w:jc w:val="both"/>
      </w:pPr>
      <w:r>
        <w:rPr>
          <w:rFonts w:ascii="Times New Roman"/>
          <w:b w:val="false"/>
          <w:i w:val="false"/>
          <w:color w:val="000000"/>
          <w:sz w:val="28"/>
        </w:rPr>
        <w:t>
      көрсетілген бұйрықпен бекітілген Қазақстан Республикасы Энергетика министрлігінің Экологиялық реттеу және бақылау комитетінің тиісті облыстағы, Астана және Алматы қалаларындағы аумақтық органы – Экология департаменті туралы ережеде:</w:t>
      </w:r>
    </w:p>
    <w:bookmarkEnd w:id="16"/>
    <w:bookmarkStart w:name="z23" w:id="17"/>
    <w:p>
      <w:pPr>
        <w:spacing w:after="0"/>
        <w:ind w:left="0"/>
        <w:jc w:val="both"/>
      </w:pPr>
      <w:r>
        <w:rPr>
          <w:rFonts w:ascii="Times New Roman"/>
          <w:b w:val="false"/>
          <w:i w:val="false"/>
          <w:color w:val="000000"/>
          <w:sz w:val="28"/>
        </w:rPr>
        <w:t>
      13-тармақта: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мазмұндағы абзацтармен толықтырылсын:</w:t>
      </w:r>
    </w:p>
    <w:bookmarkStart w:name="z26" w:id="18"/>
    <w:p>
      <w:pPr>
        <w:spacing w:after="0"/>
        <w:ind w:left="0"/>
        <w:jc w:val="both"/>
      </w:pP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End w:id="18"/>
    <w:bookmarkStart w:name="z27" w:id="19"/>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Республикасының Экологиялық кодексінде айқындалған талаптарды орындауына;</w:t>
      </w:r>
    </w:p>
    <w:bookmarkEnd w:id="19"/>
    <w:bookmarkStart w:name="z28" w:id="20"/>
    <w:p>
      <w:pPr>
        <w:spacing w:after="0"/>
        <w:ind w:left="0"/>
        <w:jc w:val="both"/>
      </w:pPr>
      <w:r>
        <w:rPr>
          <w:rFonts w:ascii="Times New Roman"/>
          <w:b w:val="false"/>
          <w:i w:val="false"/>
          <w:color w:val="000000"/>
          <w:sz w:val="28"/>
        </w:rPr>
        <w:t>
      жер қойнауына мемлекеттік меншік құқығын сақтауына;</w:t>
      </w:r>
    </w:p>
    <w:bookmarkEnd w:id="20"/>
    <w:bookmarkStart w:name="z29" w:id="21"/>
    <w:p>
      <w:pPr>
        <w:spacing w:after="0"/>
        <w:ind w:left="0"/>
        <w:jc w:val="both"/>
      </w:pPr>
      <w:r>
        <w:rPr>
          <w:rFonts w:ascii="Times New Roman"/>
          <w:b w:val="false"/>
          <w:i w:val="false"/>
          <w:color w:val="000000"/>
          <w:sz w:val="28"/>
        </w:rPr>
        <w:t>
      өндірушілердің (импорттаушылардың) кеңейтілген міндеттемелерінің іске асырылуына мемлекеттік экологиялық бақылауды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 тармақшамен толықтырылсын:</w:t>
      </w:r>
    </w:p>
    <w:bookmarkStart w:name="z31" w:id="22"/>
    <w:p>
      <w:pPr>
        <w:spacing w:after="0"/>
        <w:ind w:left="0"/>
        <w:jc w:val="both"/>
      </w:pPr>
      <w:r>
        <w:rPr>
          <w:rFonts w:ascii="Times New Roman"/>
          <w:b w:val="false"/>
          <w:i w:val="false"/>
          <w:color w:val="000000"/>
          <w:sz w:val="28"/>
        </w:rPr>
        <w:t>
      "5) жеке және заңды тұлғалардың өтiнiштерiн, олардағы сын ескертпелердi талдау және қорыту, жұмысты жетiлдiру әрi жеке және заңды тұлғалардың шағымдарын туғызатын себептердi жою мақсатында қоғамдық пiкiрдi зерделеу.".</w:t>
      </w:r>
    </w:p>
    <w:bookmarkEnd w:id="22"/>
    <w:bookmarkStart w:name="z32" w:id="23"/>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тиісті облыстардағы, Астана және Алматы қалаларындағы аумақтық органдары – Экология департаменттері Қазақстан Республикасының заңнамасында белгіленген тәртіппен осы бұйрықтың жүзеге асырылуы бойынша барлық қажетті шараларды қабылдасын.</w:t>
      </w:r>
    </w:p>
    <w:bookmarkEnd w:id="23"/>
    <w:bookmarkStart w:name="z33" w:id="24"/>
    <w:p>
      <w:pPr>
        <w:spacing w:after="0"/>
        <w:ind w:left="0"/>
        <w:jc w:val="both"/>
      </w:pPr>
      <w:r>
        <w:rPr>
          <w:rFonts w:ascii="Times New Roman"/>
          <w:b w:val="false"/>
          <w:i w:val="false"/>
          <w:color w:val="000000"/>
          <w:sz w:val="28"/>
        </w:rPr>
        <w:t>
      3.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24"/>
    <w:bookmarkStart w:name="z34" w:id="25"/>
    <w:p>
      <w:pPr>
        <w:spacing w:after="0"/>
        <w:ind w:left="0"/>
        <w:jc w:val="both"/>
      </w:pPr>
      <w:r>
        <w:rPr>
          <w:rFonts w:ascii="Times New Roman"/>
          <w:b w:val="false"/>
          <w:i w:val="false"/>
          <w:color w:val="000000"/>
          <w:sz w:val="28"/>
        </w:rPr>
        <w:t>
      1) осы бұйрыққа қол қойған күннен бастап бір апта мерзім ішінде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5"/>
    <w:bookmarkStart w:name="z35" w:id="26"/>
    <w:p>
      <w:pPr>
        <w:spacing w:after="0"/>
        <w:ind w:left="0"/>
        <w:jc w:val="both"/>
      </w:pPr>
      <w:r>
        <w:rPr>
          <w:rFonts w:ascii="Times New Roman"/>
          <w:b w:val="false"/>
          <w:i w:val="false"/>
          <w:color w:val="000000"/>
          <w:sz w:val="28"/>
        </w:rPr>
        <w:t>
      2) осы бұйрыққа қол қойған күннен бастап бір ай мерзім ішінде Астана қаласының Әділет департаментін бұйрықтың көшірмесін қоса беріп хабардар етуді;</w:t>
      </w:r>
    </w:p>
    <w:bookmarkEnd w:id="26"/>
    <w:bookmarkStart w:name="z36" w:id="27"/>
    <w:p>
      <w:pPr>
        <w:spacing w:after="0"/>
        <w:ind w:left="0"/>
        <w:jc w:val="both"/>
      </w:pPr>
      <w:r>
        <w:rPr>
          <w:rFonts w:ascii="Times New Roman"/>
          <w:b w:val="false"/>
          <w:i w:val="false"/>
          <w:color w:val="000000"/>
          <w:sz w:val="28"/>
        </w:rPr>
        <w:t>
      3) осы бұйрықты Қазақстан Республикасы Энергетика министрлігінің және Қазақстан Республикасы Энергетика министрлігі Экологиялық реттеу және бақылау комитетінің интернет-ресурстарында орналастыруды қамтамасыз етсін.</w:t>
      </w:r>
    </w:p>
    <w:bookmarkEnd w:id="27"/>
    <w:bookmarkStart w:name="z37" w:id="2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