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9c43" w14:textId="5b19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Туризм индустриясы комитеті"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2 наурыздағы № 52 бұйрығы.</w:t>
      </w:r>
    </w:p>
    <w:p>
      <w:pPr>
        <w:spacing w:after="0"/>
        <w:ind w:left="0"/>
        <w:jc w:val="both"/>
      </w:pPr>
      <w:r>
        <w:rPr>
          <w:rFonts w:ascii="Times New Roman"/>
          <w:b w:val="false"/>
          <w:i w:val="false"/>
          <w:color w:val="ff0000"/>
          <w:sz w:val="28"/>
        </w:rPr>
        <w:t xml:space="preserve">
      Ескерту. Бұйрықтың тақырыбы жаңа редакцияда – ҚР Туризм және спорт министрінің м.а. 25.09.2023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"Қазақстан Республикасы Мәдениет және спорт министрлігінің кейбір мәселелері туралы" Қазақстан Республикасы Үкіметінің 2017 жылғы 22 ақпандағы № 85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1. Қоса беріліп отырған "Қазақстан Республикасы Туризм және спорт министрлігінің Туризм индустриясы комитеті" мемлекеттік мекемесінің ережесі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м.а. 25.09.2023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Туризм индустриясы комитеті заңнамада белгіленген тәртіппен осы бұйрықты Қазақстан Республикасы Мәдениет және спорт министрлігінің интернет-ресурсында орналастыруын қамтамасыз етсін. </w:t>
      </w:r>
    </w:p>
    <w:bookmarkEnd w:id="2"/>
    <w:bookmarkStart w:name="z6"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Мәдениет және спорт вице-министріне жүктелсін. </w:t>
      </w:r>
    </w:p>
    <w:bookmarkEnd w:id="3"/>
    <w:bookmarkStart w:name="z7" w:id="4"/>
    <w:p>
      <w:pPr>
        <w:spacing w:after="0"/>
        <w:ind w:left="0"/>
        <w:jc w:val="both"/>
      </w:pPr>
      <w:r>
        <w:rPr>
          <w:rFonts w:ascii="Times New Roman"/>
          <w:b w:val="false"/>
          <w:i w:val="false"/>
          <w:color w:val="000000"/>
          <w:sz w:val="28"/>
        </w:rPr>
        <w:t xml:space="preserve">
      4. Осы бұйрық қол қойылған күнінен бастап күшіне енеді.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2017 жылғы 2 наурыздағы</w:t>
            </w:r>
            <w:r>
              <w:br/>
            </w:r>
            <w:r>
              <w:rPr>
                <w:rFonts w:ascii="Times New Roman"/>
                <w:b w:val="false"/>
                <w:i w:val="false"/>
                <w:color w:val="000000"/>
                <w:sz w:val="20"/>
              </w:rPr>
              <w:t>№ 52 бұйрығымен бекітілген</w:t>
            </w:r>
          </w:p>
        </w:tc>
      </w:tr>
    </w:tbl>
    <w:bookmarkStart w:name="z10" w:id="5"/>
    <w:p>
      <w:pPr>
        <w:spacing w:after="0"/>
        <w:ind w:left="0"/>
        <w:jc w:val="left"/>
      </w:pPr>
      <w:r>
        <w:rPr>
          <w:rFonts w:ascii="Times New Roman"/>
          <w:b/>
          <w:i w:val="false"/>
          <w:color w:val="000000"/>
        </w:rPr>
        <w:t xml:space="preserve"> "Қазақстан Республикасы Туризм және спорт министрлігінің Туризм индустриясы комитеті" мемлекеттік мекемесінің ережесі</w:t>
      </w:r>
    </w:p>
    <w:bookmarkEnd w:id="5"/>
    <w:p>
      <w:pPr>
        <w:spacing w:after="0"/>
        <w:ind w:left="0"/>
        <w:jc w:val="both"/>
      </w:pPr>
      <w:r>
        <w:rPr>
          <w:rFonts w:ascii="Times New Roman"/>
          <w:b w:val="false"/>
          <w:i w:val="false"/>
          <w:color w:val="ff0000"/>
          <w:sz w:val="28"/>
        </w:rPr>
        <w:t xml:space="preserve">
      Ескерту. Ереженің тақырыбы жаңа редакцияда – ҚР Туризм және спорт министрінің м.а. 25.09.2023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Ереже жаңа редакцияда - ҚР Мәдениет және спорт министрінің м.а. 12.05.2023 </w:t>
      </w:r>
      <w:r>
        <w:rPr>
          <w:rFonts w:ascii="Times New Roman"/>
          <w:b w:val="false"/>
          <w:i w:val="false"/>
          <w:color w:val="000000"/>
          <w:sz w:val="28"/>
        </w:rPr>
        <w:t>№ 125</w:t>
      </w:r>
      <w:r>
        <w:rPr>
          <w:rFonts w:ascii="Times New Roman"/>
          <w:b w:val="false"/>
          <w:i w:val="false"/>
          <w:color w:val="000000"/>
          <w:sz w:val="28"/>
        </w:rPr>
        <w:t xml:space="preserve"> (15.05.2023 бастап қолданысқа енгiзiледi) бұйрығымен.</w:t>
      </w:r>
    </w:p>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1. Қазақстан Республикасы Туризм және спорт министрлігінің Туризм индустриясы комитеті" мемлекеттік мекемесі (бұдан әрі – Комитет және Министрлік тиісінше) туристік қызмет саласында басшылықты жүзеге асырады.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м.а. 17.10.2024 </w:t>
      </w:r>
      <w:r>
        <w:rPr>
          <w:rFonts w:ascii="Times New Roman"/>
          <w:b w:val="false"/>
          <w:i w:val="false"/>
          <w:color w:val="000000"/>
          <w:sz w:val="28"/>
        </w:rPr>
        <w:t>№ 184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4" w:id="9"/>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
    <w:bookmarkStart w:name="z15" w:id="10"/>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0"/>
    <w:bookmarkStart w:name="z16" w:id="11"/>
    <w:p>
      <w:pPr>
        <w:spacing w:after="0"/>
        <w:ind w:left="0"/>
        <w:jc w:val="both"/>
      </w:pPr>
      <w:r>
        <w:rPr>
          <w:rFonts w:ascii="Times New Roman"/>
          <w:b w:val="false"/>
          <w:i w:val="false"/>
          <w:color w:val="000000"/>
          <w:sz w:val="28"/>
        </w:rPr>
        <w:t>
      5. Егер оған сәйкес уәкілеттік берілсе, Комитеттің мемлекет атынан азаматтық-құқықтық қатынастардың тарапы ретінде қатынасуына құқығы бар.</w:t>
      </w:r>
    </w:p>
    <w:bookmarkEnd w:id="11"/>
    <w:bookmarkStart w:name="z17" w:id="12"/>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8" w:id="13"/>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3"/>
    <w:bookmarkStart w:name="z19" w:id="14"/>
    <w:p>
      <w:pPr>
        <w:spacing w:after="0"/>
        <w:ind w:left="0"/>
        <w:jc w:val="both"/>
      </w:pPr>
      <w:r>
        <w:rPr>
          <w:rFonts w:ascii="Times New Roman"/>
          <w:b w:val="false"/>
          <w:i w:val="false"/>
          <w:color w:val="000000"/>
          <w:sz w:val="28"/>
        </w:rPr>
        <w:t>
      8. Комитеттің орналасқан жері: 010000, Астана қаласы, Есіл ауданы, Мәңгілік Ел даңғылы, № 8 үй, "Министрліктер үйі" ғимараты, 15-кіреберіс.</w:t>
      </w:r>
    </w:p>
    <w:bookmarkEnd w:id="14"/>
    <w:bookmarkStart w:name="z20" w:id="15"/>
    <w:p>
      <w:pPr>
        <w:spacing w:after="0"/>
        <w:ind w:left="0"/>
        <w:jc w:val="both"/>
      </w:pPr>
      <w:r>
        <w:rPr>
          <w:rFonts w:ascii="Times New Roman"/>
          <w:b w:val="false"/>
          <w:i w:val="false"/>
          <w:color w:val="000000"/>
          <w:sz w:val="28"/>
        </w:rPr>
        <w:t>
      9. Комитеттің толық атауы – "Қазақстан Республикасы Туризм және спорт министрлігінің Туризм индустриясы комитеті" мемлекеттік мекемесі".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Туризм және спорт министрінің м.а. 25.09.2023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6"/>
    <w:bookmarkStart w:name="z22" w:id="17"/>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17"/>
    <w:bookmarkStart w:name="z23" w:id="18"/>
    <w:p>
      <w:pPr>
        <w:spacing w:after="0"/>
        <w:ind w:left="0"/>
        <w:jc w:val="both"/>
      </w:pPr>
      <w:r>
        <w:rPr>
          <w:rFonts w:ascii="Times New Roman"/>
          <w:b w:val="false"/>
          <w:i w:val="false"/>
          <w:color w:val="000000"/>
          <w:sz w:val="28"/>
        </w:rPr>
        <w:t>
      12. Комитетке кәсіпкерлік субъектілерімен Комитеттің өкілеттігі болып табылатын міндеттерді орындау тұрғысында шарттық қатынастарға түсуге тыйым салынады.</w:t>
      </w:r>
    </w:p>
    <w:bookmarkEnd w:id="18"/>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мұндай қызметтен алынған кірістер мемлекеттік бюджетке жіберіледі.</w:t>
      </w:r>
    </w:p>
    <w:bookmarkStart w:name="z24" w:id="19"/>
    <w:p>
      <w:pPr>
        <w:spacing w:after="0"/>
        <w:ind w:left="0"/>
        <w:jc w:val="left"/>
      </w:pPr>
      <w:r>
        <w:rPr>
          <w:rFonts w:ascii="Times New Roman"/>
          <w:b/>
          <w:i w:val="false"/>
          <w:color w:val="000000"/>
        </w:rPr>
        <w:t xml:space="preserve"> 2-тарау. Комитеттің мақсаттары, құқықтары мен міндеттері</w:t>
      </w:r>
    </w:p>
    <w:bookmarkEnd w:id="19"/>
    <w:bookmarkStart w:name="z25"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1) туристік қызмет саласындағы мемлекеттік саясатты қалыптастыру және іске асыру;</w:t>
      </w:r>
    </w:p>
    <w:p>
      <w:pPr>
        <w:spacing w:after="0"/>
        <w:ind w:left="0"/>
        <w:jc w:val="both"/>
      </w:pPr>
      <w:r>
        <w:rPr>
          <w:rFonts w:ascii="Times New Roman"/>
          <w:b w:val="false"/>
          <w:i w:val="false"/>
          <w:color w:val="000000"/>
          <w:sz w:val="28"/>
        </w:rPr>
        <w:t>
      2) туристік қызмет саласындағы басшылықты, салааралық үйлестіруді және мемлекеттік реттеуді жүзеге асыру;</w:t>
      </w:r>
    </w:p>
    <w:p>
      <w:pPr>
        <w:spacing w:after="0"/>
        <w:ind w:left="0"/>
        <w:jc w:val="both"/>
      </w:pPr>
      <w:r>
        <w:rPr>
          <w:rFonts w:ascii="Times New Roman"/>
          <w:b w:val="false"/>
          <w:i w:val="false"/>
          <w:color w:val="000000"/>
          <w:sz w:val="28"/>
        </w:rPr>
        <w:t>
      3) құзыреті шегіндегі Комитетке жүктелген өзге де міндеттер.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Туризм және спорт министрінің м.а. 17.10.2024 </w:t>
      </w:r>
      <w:r>
        <w:rPr>
          <w:rFonts w:ascii="Times New Roman"/>
          <w:b w:val="false"/>
          <w:i w:val="false"/>
          <w:color w:val="000000"/>
          <w:sz w:val="28"/>
        </w:rPr>
        <w:t>№ 184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14. Құқықтары мен міндеттері:</w:t>
      </w:r>
    </w:p>
    <w:bookmarkEnd w:id="21"/>
    <w:bookmarkStart w:name="z30" w:id="22"/>
    <w:p>
      <w:pPr>
        <w:spacing w:after="0"/>
        <w:ind w:left="0"/>
        <w:jc w:val="both"/>
      </w:pPr>
      <w:r>
        <w:rPr>
          <w:rFonts w:ascii="Times New Roman"/>
          <w:b w:val="false"/>
          <w:i w:val="false"/>
          <w:color w:val="000000"/>
          <w:sz w:val="28"/>
        </w:rPr>
        <w:t>
      1) өз құзыреті шегінде Қазақстан Республикасының заңнамасында көзделген тәртіппен құқықтық актілер қабылдауға;</w:t>
      </w:r>
    </w:p>
    <w:bookmarkEnd w:id="22"/>
    <w:bookmarkStart w:name="z31" w:id="23"/>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23"/>
    <w:bookmarkStart w:name="z32" w:id="24"/>
    <w:p>
      <w:pPr>
        <w:spacing w:after="0"/>
        <w:ind w:left="0"/>
        <w:jc w:val="both"/>
      </w:pPr>
      <w:r>
        <w:rPr>
          <w:rFonts w:ascii="Times New Roman"/>
          <w:b w:val="false"/>
          <w:i w:val="false"/>
          <w:color w:val="000000"/>
          <w:sz w:val="28"/>
        </w:rPr>
        <w:t>
      3) мемлекеттік көрсетілетін қызметтер стандарттарының қолжетімділігін қамтамасыз ету;</w:t>
      </w:r>
    </w:p>
    <w:bookmarkEnd w:id="24"/>
    <w:bookmarkStart w:name="z33" w:id="25"/>
    <w:p>
      <w:pPr>
        <w:spacing w:after="0"/>
        <w:ind w:left="0"/>
        <w:jc w:val="both"/>
      </w:pPr>
      <w:r>
        <w:rPr>
          <w:rFonts w:ascii="Times New Roman"/>
          <w:b w:val="false"/>
          <w:i w:val="false"/>
          <w:color w:val="000000"/>
          <w:sz w:val="28"/>
        </w:rPr>
        <w:t>
      4) мемлекеттік қызмет алушылардың мемлекеттік қызмет көрсету тәртібі туралы хабардар болуын қамтамасыз ету;</w:t>
      </w:r>
    </w:p>
    <w:bookmarkEnd w:id="25"/>
    <w:bookmarkStart w:name="z34" w:id="26"/>
    <w:p>
      <w:pPr>
        <w:spacing w:after="0"/>
        <w:ind w:left="0"/>
        <w:jc w:val="both"/>
      </w:pPr>
      <w:r>
        <w:rPr>
          <w:rFonts w:ascii="Times New Roman"/>
          <w:b w:val="false"/>
          <w:i w:val="false"/>
          <w:color w:val="000000"/>
          <w:sz w:val="28"/>
        </w:rPr>
        <w:t>
      5) мемлекеттік қызметтер көрсету сапасын бағалау және мемлекеттік қызметтер көрсету сапасын бақылау жөніндегі уәкілетті органға, мемлекеттік қызметтер көрсету сапасын бағалауды жүргізу үшін ақпараттандыру саласындағы уәкілетті органға тиісті ақпарат беруге қатысу;</w:t>
      </w:r>
    </w:p>
    <w:bookmarkEnd w:id="26"/>
    <w:bookmarkStart w:name="z35" w:id="27"/>
    <w:p>
      <w:pPr>
        <w:spacing w:after="0"/>
        <w:ind w:left="0"/>
        <w:jc w:val="both"/>
      </w:pPr>
      <w:r>
        <w:rPr>
          <w:rFonts w:ascii="Times New Roman"/>
          <w:b w:val="false"/>
          <w:i w:val="false"/>
          <w:color w:val="000000"/>
          <w:sz w:val="28"/>
        </w:rPr>
        <w:t>
      6) мемлекеттік қызмет алушылардың шағымдары мен өтініштерін қарау;</w:t>
      </w:r>
    </w:p>
    <w:bookmarkEnd w:id="27"/>
    <w:bookmarkStart w:name="z36" w:id="28"/>
    <w:p>
      <w:pPr>
        <w:spacing w:after="0"/>
        <w:ind w:left="0"/>
        <w:jc w:val="both"/>
      </w:pPr>
      <w:r>
        <w:rPr>
          <w:rFonts w:ascii="Times New Roman"/>
          <w:b w:val="false"/>
          <w:i w:val="false"/>
          <w:color w:val="000000"/>
          <w:sz w:val="28"/>
        </w:rPr>
        <w:t>
      7) Қазақстан Республикасының заңнамасын, жеке және заңды тұлғалардың құқықтары мен заңмен қорғалатын мүдделерін сақтау;</w:t>
      </w:r>
    </w:p>
    <w:bookmarkEnd w:id="28"/>
    <w:bookmarkStart w:name="z37" w:id="29"/>
    <w:p>
      <w:pPr>
        <w:spacing w:after="0"/>
        <w:ind w:left="0"/>
        <w:jc w:val="both"/>
      </w:pPr>
      <w:r>
        <w:rPr>
          <w:rFonts w:ascii="Times New Roman"/>
          <w:b w:val="false"/>
          <w:i w:val="false"/>
          <w:color w:val="000000"/>
          <w:sz w:val="28"/>
        </w:rPr>
        <w:t>
      8) осы Ережеге және Қазақстан Республикасының заңнамасына сәйкес Комитетке жүктелген функцияларды уақтылы және сапалы орындау;</w:t>
      </w:r>
    </w:p>
    <w:bookmarkEnd w:id="29"/>
    <w:bookmarkStart w:name="z38" w:id="30"/>
    <w:p>
      <w:pPr>
        <w:spacing w:after="0"/>
        <w:ind w:left="0"/>
        <w:jc w:val="both"/>
      </w:pPr>
      <w:r>
        <w:rPr>
          <w:rFonts w:ascii="Times New Roman"/>
          <w:b w:val="false"/>
          <w:i w:val="false"/>
          <w:color w:val="000000"/>
          <w:sz w:val="28"/>
        </w:rPr>
        <w:t>
      9) Қазақстан Республикасының қолданыстағы заңнамасында көзделген өзге де құқықтарды жүзеге асыру.</w:t>
      </w:r>
    </w:p>
    <w:bookmarkEnd w:id="30"/>
    <w:bookmarkStart w:name="z39" w:id="31"/>
    <w:p>
      <w:pPr>
        <w:spacing w:after="0"/>
        <w:ind w:left="0"/>
        <w:jc w:val="both"/>
      </w:pPr>
      <w:r>
        <w:rPr>
          <w:rFonts w:ascii="Times New Roman"/>
          <w:b w:val="false"/>
          <w:i w:val="false"/>
          <w:color w:val="000000"/>
          <w:sz w:val="28"/>
        </w:rPr>
        <w:t>
      15. Комитет функциялары:</w:t>
      </w:r>
    </w:p>
    <w:bookmarkEnd w:id="31"/>
    <w:bookmarkStart w:name="z40" w:id="32"/>
    <w:p>
      <w:pPr>
        <w:spacing w:after="0"/>
        <w:ind w:left="0"/>
        <w:jc w:val="both"/>
      </w:pPr>
      <w:r>
        <w:rPr>
          <w:rFonts w:ascii="Times New Roman"/>
          <w:b w:val="false"/>
          <w:i w:val="false"/>
          <w:color w:val="000000"/>
          <w:sz w:val="28"/>
        </w:rPr>
        <w:t>
      1) Комитетпен реттелетін салалардағы нормативтік-құқықтық актілерді және құқықтық актілерді, келісімдерді, меморандумдарды және шарттарды әзірлеу, сондай-ақ Қазақстан Республикасының заңнамасын қолдану тәжірибесін жинақтау және оны жетілдіру жөнінде ұсыныстар енгізу;</w:t>
      </w:r>
    </w:p>
    <w:bookmarkEnd w:id="32"/>
    <w:bookmarkStart w:name="z41" w:id="33"/>
    <w:p>
      <w:pPr>
        <w:spacing w:after="0"/>
        <w:ind w:left="0"/>
        <w:jc w:val="both"/>
      </w:pPr>
      <w:r>
        <w:rPr>
          <w:rFonts w:ascii="Times New Roman"/>
          <w:b w:val="false"/>
          <w:i w:val="false"/>
          <w:color w:val="000000"/>
          <w:sz w:val="28"/>
        </w:rPr>
        <w:t>
      2) өз құзыреті шегінде туристік қызмет саласындағы халықаралық шарттарды әзірлейді, жасасады және орындайды, сондай-ақ халықаралық ұйымдарда және халықаралық іс-шараларда мемлекеттің туризм саласындағы мүдделерін білдіреді және олардың жұмысына қатысады;</w:t>
      </w:r>
    </w:p>
    <w:bookmarkEnd w:id="33"/>
    <w:bookmarkStart w:name="z42" w:id="34"/>
    <w:p>
      <w:pPr>
        <w:spacing w:after="0"/>
        <w:ind w:left="0"/>
        <w:jc w:val="both"/>
      </w:pPr>
      <w:r>
        <w:rPr>
          <w:rFonts w:ascii="Times New Roman"/>
          <w:b w:val="false"/>
          <w:i w:val="false"/>
          <w:color w:val="000000"/>
          <w:sz w:val="28"/>
        </w:rPr>
        <w:t>
      3) мүдделi министрлiктермен және басқа да атқарушы органдармен бiрлесiп, туристердiң қорғалуы мен қауiпсiздiгiн қамтамасыз етуді ұйымдастыру;</w:t>
      </w:r>
    </w:p>
    <w:bookmarkEnd w:id="34"/>
    <w:bookmarkStart w:name="z43" w:id="35"/>
    <w:p>
      <w:pPr>
        <w:spacing w:after="0"/>
        <w:ind w:left="0"/>
        <w:jc w:val="both"/>
      </w:pPr>
      <w:r>
        <w:rPr>
          <w:rFonts w:ascii="Times New Roman"/>
          <w:b w:val="false"/>
          <w:i w:val="false"/>
          <w:color w:val="000000"/>
          <w:sz w:val="28"/>
        </w:rPr>
        <w:t xml:space="preserve">
      4) Қазақстан Республикасындағы туристік қызмет туралы" Қазақстан Республикасы Заңының </w:t>
      </w:r>
      <w:r>
        <w:rPr>
          <w:rFonts w:ascii="Times New Roman"/>
          <w:b w:val="false"/>
          <w:i w:val="false"/>
          <w:color w:val="000000"/>
          <w:sz w:val="28"/>
        </w:rPr>
        <w:t>27-3-бабында</w:t>
      </w:r>
      <w:r>
        <w:rPr>
          <w:rFonts w:ascii="Times New Roman"/>
          <w:b w:val="false"/>
          <w:i w:val="false"/>
          <w:color w:val="000000"/>
          <w:sz w:val="28"/>
        </w:rPr>
        <w:t xml:space="preserve"> көзделген Қазақстан Республикасы азаматтарының шығу туризмі саласындағы құқықтарына кепілдік беру жүйесі субъектілерінің міндеттемелерді орындауын қамтамасыз ету;</w:t>
      </w:r>
    </w:p>
    <w:bookmarkEnd w:id="35"/>
    <w:bookmarkStart w:name="z44" w:id="36"/>
    <w:p>
      <w:pPr>
        <w:spacing w:after="0"/>
        <w:ind w:left="0"/>
        <w:jc w:val="both"/>
      </w:pPr>
      <w:r>
        <w:rPr>
          <w:rFonts w:ascii="Times New Roman"/>
          <w:b w:val="false"/>
          <w:i w:val="false"/>
          <w:color w:val="000000"/>
          <w:sz w:val="28"/>
        </w:rPr>
        <w:t>
      5) Министрліктің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айқындау бойынша конкурсты өткізуі;</w:t>
      </w:r>
    </w:p>
    <w:bookmarkEnd w:id="36"/>
    <w:bookmarkStart w:name="z45" w:id="37"/>
    <w:p>
      <w:pPr>
        <w:spacing w:after="0"/>
        <w:ind w:left="0"/>
        <w:jc w:val="both"/>
      </w:pPr>
      <w:r>
        <w:rPr>
          <w:rFonts w:ascii="Times New Roman"/>
          <w:b w:val="false"/>
          <w:i w:val="false"/>
          <w:color w:val="000000"/>
          <w:sz w:val="28"/>
        </w:rPr>
        <w:t>
      6) туристiк салаға инвестициялар тарту жөнiндегi бiрыңғай саясатты қалыптастыруға және iске асыруға қатысу;</w:t>
      </w:r>
    </w:p>
    <w:bookmarkEnd w:id="37"/>
    <w:bookmarkStart w:name="z46" w:id="38"/>
    <w:p>
      <w:pPr>
        <w:spacing w:after="0"/>
        <w:ind w:left="0"/>
        <w:jc w:val="both"/>
      </w:pPr>
      <w:r>
        <w:rPr>
          <w:rFonts w:ascii="Times New Roman"/>
          <w:b w:val="false"/>
          <w:i w:val="false"/>
          <w:color w:val="000000"/>
          <w:sz w:val="28"/>
        </w:rPr>
        <w:t xml:space="preserve">
      7) туристік қызмет саласындағы салааралық және өңіраралық үйлестіруді, туристік қызметті жүзеге асыратын отандық, шетелдік және халықаралық туристік, қоғамдық және басқа да ұйымдармен және тұлғалармен өзара іс-қимыл жасауды жүзеге асыру; </w:t>
      </w:r>
    </w:p>
    <w:bookmarkEnd w:id="38"/>
    <w:bookmarkStart w:name="z47" w:id="39"/>
    <w:p>
      <w:pPr>
        <w:spacing w:after="0"/>
        <w:ind w:left="0"/>
        <w:jc w:val="both"/>
      </w:pPr>
      <w:r>
        <w:rPr>
          <w:rFonts w:ascii="Times New Roman"/>
          <w:b w:val="false"/>
          <w:i w:val="false"/>
          <w:color w:val="000000"/>
          <w:sz w:val="28"/>
        </w:rPr>
        <w:t xml:space="preserve">
      8) техникалық реттеу және метрология жөніндегі уәкілетті органмен бірлесе отырып, туристік қызмет саласындағы стандарттау аясындағы қызметті реттеу; </w:t>
      </w:r>
    </w:p>
    <w:bookmarkEnd w:id="39"/>
    <w:bookmarkStart w:name="z48" w:id="40"/>
    <w:p>
      <w:pPr>
        <w:spacing w:after="0"/>
        <w:ind w:left="0"/>
        <w:jc w:val="both"/>
      </w:pPr>
      <w:r>
        <w:rPr>
          <w:rFonts w:ascii="Times New Roman"/>
          <w:b w:val="false"/>
          <w:i w:val="false"/>
          <w:color w:val="000000"/>
          <w:sz w:val="28"/>
        </w:rPr>
        <w:t xml:space="preserve">
      9) Қазақстан мен оның туристік мүмкіндіктері туралы ақпаратты халықаралық туристік нарықта және мемлекет ішінде, оның ішінде туристік қызмет саласындағы республикалық және халықаралық көрмелер мен жәрмеңкелер өткізу жолымен тарату; </w:t>
      </w:r>
    </w:p>
    <w:bookmarkEnd w:id="40"/>
    <w:bookmarkStart w:name="z49" w:id="41"/>
    <w:p>
      <w:pPr>
        <w:spacing w:after="0"/>
        <w:ind w:left="0"/>
        <w:jc w:val="both"/>
      </w:pPr>
      <w:r>
        <w:rPr>
          <w:rFonts w:ascii="Times New Roman"/>
          <w:b w:val="false"/>
          <w:i w:val="false"/>
          <w:color w:val="000000"/>
          <w:sz w:val="28"/>
        </w:rPr>
        <w:t>
      10) туристiк қызметтi жүзеге асыратын тұлғаларды және туристердi уақытша болатын елдегi (жердегi) ықтимал қауiптер туралы хабардар ету;</w:t>
      </w:r>
    </w:p>
    <w:bookmarkEnd w:id="41"/>
    <w:bookmarkStart w:name="z50" w:id="42"/>
    <w:p>
      <w:pPr>
        <w:spacing w:after="0"/>
        <w:ind w:left="0"/>
        <w:jc w:val="both"/>
      </w:pPr>
      <w:r>
        <w:rPr>
          <w:rFonts w:ascii="Times New Roman"/>
          <w:b w:val="false"/>
          <w:i w:val="false"/>
          <w:color w:val="000000"/>
          <w:sz w:val="28"/>
        </w:rPr>
        <w:t xml:space="preserve">
      11)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турагенттердің, гидтердің, экскурсоводтардың және туризм нұсқаушыларының қызметті бастағаны туралы хабарлама берген мемлекеттік электрондық тізілімін жүргізу;</w:t>
      </w:r>
    </w:p>
    <w:bookmarkEnd w:id="42"/>
    <w:bookmarkStart w:name="z51" w:id="43"/>
    <w:p>
      <w:pPr>
        <w:spacing w:after="0"/>
        <w:ind w:left="0"/>
        <w:jc w:val="both"/>
      </w:pPr>
      <w:r>
        <w:rPr>
          <w:rFonts w:ascii="Times New Roman"/>
          <w:b w:val="false"/>
          <w:i w:val="false"/>
          <w:color w:val="000000"/>
          <w:sz w:val="28"/>
        </w:rPr>
        <w:t>
      12) туроператордың шығу туризм саласындағы туристі міндетті сақтандыру шартын жасау жөніндегі міндеттерді орындауына мемлекеттік бақылауды жүзеге асыру;</w:t>
      </w:r>
    </w:p>
    <w:bookmarkEnd w:id="43"/>
    <w:bookmarkStart w:name="z52" w:id="44"/>
    <w:p>
      <w:pPr>
        <w:spacing w:after="0"/>
        <w:ind w:left="0"/>
        <w:jc w:val="both"/>
      </w:pPr>
      <w:r>
        <w:rPr>
          <w:rFonts w:ascii="Times New Roman"/>
          <w:b w:val="false"/>
          <w:i w:val="false"/>
          <w:color w:val="000000"/>
          <w:sz w:val="28"/>
        </w:rPr>
        <w:t>
      13) Қазақстан Республикасының туристік қызмет туралы заңнамасының сақталуын мемлекеттік бақылауды жүзеге асыру;</w:t>
      </w:r>
    </w:p>
    <w:bookmarkEnd w:id="44"/>
    <w:bookmarkStart w:name="z53" w:id="45"/>
    <w:p>
      <w:pPr>
        <w:spacing w:after="0"/>
        <w:ind w:left="0"/>
        <w:jc w:val="both"/>
      </w:pPr>
      <w:r>
        <w:rPr>
          <w:rFonts w:ascii="Times New Roman"/>
          <w:b w:val="false"/>
          <w:i w:val="false"/>
          <w:color w:val="000000"/>
          <w:sz w:val="28"/>
        </w:rPr>
        <w:t>
      14) әкiмшiлiк құқық бұзушылықтар туралы заңнаманың белгіленген тәртіппен хаттамалар толтыру, әкiмшiлiк құқық бұзушылықтар туралы iстерді қарау және әкімшілік жаза қолдану;</w:t>
      </w:r>
    </w:p>
    <w:bookmarkEnd w:id="45"/>
    <w:bookmarkStart w:name="z54" w:id="46"/>
    <w:p>
      <w:pPr>
        <w:spacing w:after="0"/>
        <w:ind w:left="0"/>
        <w:jc w:val="both"/>
      </w:pPr>
      <w:r>
        <w:rPr>
          <w:rFonts w:ascii="Times New Roman"/>
          <w:b w:val="false"/>
          <w:i w:val="false"/>
          <w:color w:val="000000"/>
          <w:sz w:val="28"/>
        </w:rPr>
        <w:t>
      15) соттарға Қазақстан Республикасының заңнамасына сәйкес талап-арыздар беру;</w:t>
      </w:r>
    </w:p>
    <w:bookmarkEnd w:id="46"/>
    <w:bookmarkStart w:name="z55" w:id="47"/>
    <w:p>
      <w:pPr>
        <w:spacing w:after="0"/>
        <w:ind w:left="0"/>
        <w:jc w:val="both"/>
      </w:pPr>
      <w:r>
        <w:rPr>
          <w:rFonts w:ascii="Times New Roman"/>
          <w:b w:val="false"/>
          <w:i w:val="false"/>
          <w:color w:val="000000"/>
          <w:sz w:val="28"/>
        </w:rPr>
        <w:t>
      16) Қазақстан Республикасы азаматтарының құқықтарын қорғау бойынша әрекеттерді жүзеге асыру туралы Қазақстан Республикасы азаматтарының шығу туризмі саласындағы құқықтарына кепілдік беру жүйесі әкімшісінің шешімін келісу;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Туризм және спорт министрінің м.а. 17.10.2024 </w:t>
      </w:r>
      <w:r>
        <w:rPr>
          <w:rFonts w:ascii="Times New Roman"/>
          <w:b w:val="false"/>
          <w:i w:val="false"/>
          <w:color w:val="000000"/>
          <w:sz w:val="28"/>
        </w:rPr>
        <w:t>№ 184</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Туризм және спорт министрінің м.а. 17.10.2024 </w:t>
      </w:r>
      <w:r>
        <w:rPr>
          <w:rFonts w:ascii="Times New Roman"/>
          <w:b w:val="false"/>
          <w:i w:val="false"/>
          <w:color w:val="000000"/>
          <w:sz w:val="28"/>
        </w:rPr>
        <w:t>№ 184</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Туризм және спорт министрінің м.а. 17.10.2024 </w:t>
      </w:r>
      <w:r>
        <w:rPr>
          <w:rFonts w:ascii="Times New Roman"/>
          <w:b w:val="false"/>
          <w:i w:val="false"/>
          <w:color w:val="000000"/>
          <w:sz w:val="28"/>
        </w:rPr>
        <w:t>№ 184</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Туризм және спорт министрінің м.а. 17.10.2024 </w:t>
      </w:r>
      <w:r>
        <w:rPr>
          <w:rFonts w:ascii="Times New Roman"/>
          <w:b w:val="false"/>
          <w:i w:val="false"/>
          <w:color w:val="000000"/>
          <w:sz w:val="28"/>
        </w:rPr>
        <w:t>№ 184</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Туризм және спорт министрінің м.а. 17.10.2024 </w:t>
      </w:r>
      <w:r>
        <w:rPr>
          <w:rFonts w:ascii="Times New Roman"/>
          <w:b w:val="false"/>
          <w:i w:val="false"/>
          <w:color w:val="000000"/>
          <w:sz w:val="28"/>
        </w:rPr>
        <w:t>№ 184</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Туризм және спорт министрінің м.а. 17.10.2024 </w:t>
      </w:r>
      <w:r>
        <w:rPr>
          <w:rFonts w:ascii="Times New Roman"/>
          <w:b w:val="false"/>
          <w:i w:val="false"/>
          <w:color w:val="000000"/>
          <w:sz w:val="28"/>
        </w:rPr>
        <w:t>№ 184</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Туризм және спорт министрінің м.а. 17.10.2024 </w:t>
      </w:r>
      <w:r>
        <w:rPr>
          <w:rFonts w:ascii="Times New Roman"/>
          <w:b w:val="false"/>
          <w:i w:val="false"/>
          <w:color w:val="000000"/>
          <w:sz w:val="28"/>
        </w:rPr>
        <w:t>№ 184</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Туризм және спорт министрінің м.а. 17.10.2024 </w:t>
      </w:r>
      <w:r>
        <w:rPr>
          <w:rFonts w:ascii="Times New Roman"/>
          <w:b w:val="false"/>
          <w:i w:val="false"/>
          <w:color w:val="000000"/>
          <w:sz w:val="28"/>
        </w:rPr>
        <w:t>№ 184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 w:id="48"/>
    <w:p>
      <w:pPr>
        <w:spacing w:after="0"/>
        <w:ind w:left="0"/>
        <w:jc w:val="both"/>
      </w:pPr>
      <w:r>
        <w:rPr>
          <w:rFonts w:ascii="Times New Roman"/>
          <w:b w:val="false"/>
          <w:i w:val="false"/>
          <w:color w:val="000000"/>
          <w:sz w:val="28"/>
        </w:rPr>
        <w:t xml:space="preserve">
      25)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тексерулер жүргізудің жартыжылдық кестелерін әзірлеу;</w:t>
      </w:r>
    </w:p>
    <w:bookmarkEnd w:id="48"/>
    <w:bookmarkStart w:name="z65" w:id="49"/>
    <w:p>
      <w:pPr>
        <w:spacing w:after="0"/>
        <w:ind w:left="0"/>
        <w:jc w:val="both"/>
      </w:pPr>
      <w:r>
        <w:rPr>
          <w:rFonts w:ascii="Times New Roman"/>
          <w:b w:val="false"/>
          <w:i w:val="false"/>
          <w:color w:val="000000"/>
          <w:sz w:val="28"/>
        </w:rPr>
        <w:t>
      26) туристік қызмет саласындағы әкімшілік деректерді жинауға арналған нысанды әзірлеу;</w:t>
      </w:r>
    </w:p>
    <w:bookmarkEnd w:id="49"/>
    <w:bookmarkStart w:name="z66" w:id="50"/>
    <w:p>
      <w:pPr>
        <w:spacing w:after="0"/>
        <w:ind w:left="0"/>
        <w:jc w:val="both"/>
      </w:pPr>
      <w:r>
        <w:rPr>
          <w:rFonts w:ascii="Times New Roman"/>
          <w:b w:val="false"/>
          <w:i w:val="false"/>
          <w:color w:val="000000"/>
          <w:sz w:val="28"/>
        </w:rPr>
        <w:t>
      27) кәсіпкерлік жөніндегі уәкілетті органмен бірлесіп, тәуекел дәрежесін бағалау өлшемшарттарын, тексеру парақтарын әзірлеу;</w:t>
      </w:r>
    </w:p>
    <w:bookmarkEnd w:id="50"/>
    <w:bookmarkStart w:name="z67" w:id="51"/>
    <w:p>
      <w:pPr>
        <w:spacing w:after="0"/>
        <w:ind w:left="0"/>
        <w:jc w:val="both"/>
      </w:pPr>
      <w:r>
        <w:rPr>
          <w:rFonts w:ascii="Times New Roman"/>
          <w:b w:val="false"/>
          <w:i w:val="false"/>
          <w:color w:val="000000"/>
          <w:sz w:val="28"/>
        </w:rPr>
        <w:t>
      28) туристік қызмет көрсетуге арналған үлгілік шартты әзірлеу;</w:t>
      </w:r>
    </w:p>
    <w:bookmarkEnd w:id="51"/>
    <w:bookmarkStart w:name="z68" w:id="52"/>
    <w:p>
      <w:pPr>
        <w:spacing w:after="0"/>
        <w:ind w:left="0"/>
        <w:jc w:val="both"/>
      </w:pPr>
      <w:r>
        <w:rPr>
          <w:rFonts w:ascii="Times New Roman"/>
          <w:b w:val="false"/>
          <w:i w:val="false"/>
          <w:color w:val="000000"/>
          <w:sz w:val="28"/>
        </w:rPr>
        <w:t>
      29) туризм саласындағы мамандарды кәсіптік даярлауға, қайта даярлауға және олардың біліктілігін арттыруға қойылатын жалпы талаптарды әзірлеу;</w:t>
      </w:r>
    </w:p>
    <w:bookmarkEnd w:id="52"/>
    <w:bookmarkStart w:name="z69" w:id="53"/>
    <w:p>
      <w:pPr>
        <w:spacing w:after="0"/>
        <w:ind w:left="0"/>
        <w:jc w:val="both"/>
      </w:pPr>
      <w:r>
        <w:rPr>
          <w:rFonts w:ascii="Times New Roman"/>
          <w:b w:val="false"/>
          <w:i w:val="false"/>
          <w:color w:val="000000"/>
          <w:sz w:val="28"/>
        </w:rPr>
        <w:t>
      30) Қазақстан Республикасында жеке кәсіпкерлер ретінде қызметін жүзеге асыратын турагенттік қызметтің басталуы, гид, экскурсовод және туризм нұсқаушысының қызметі туралы хабарламаға қосымша үшін мәліметтер нысандарын әзірлеу;</w:t>
      </w:r>
    </w:p>
    <w:bookmarkEnd w:id="53"/>
    <w:bookmarkStart w:name="z70" w:id="54"/>
    <w:p>
      <w:pPr>
        <w:spacing w:after="0"/>
        <w:ind w:left="0"/>
        <w:jc w:val="both"/>
      </w:pPr>
      <w:r>
        <w:rPr>
          <w:rFonts w:ascii="Times New Roman"/>
          <w:b w:val="false"/>
          <w:i w:val="false"/>
          <w:color w:val="000000"/>
          <w:sz w:val="28"/>
        </w:rPr>
        <w:t>
      31) Қазақстан Республикасының Туризм және спорт министрлігімен Қазақстан Республикасы азаматтарының шығу туризм саласындағы құқықтарына кепілдік беру жүйесінің әкімшісі функцияларын жүзеге асыратын заңды тұлғаны айқындауы бойынша конкурс өткізу қағидаларын әзірлеу;</w:t>
      </w:r>
    </w:p>
    <w:bookmarkEnd w:id="54"/>
    <w:bookmarkStart w:name="z71" w:id="55"/>
    <w:p>
      <w:pPr>
        <w:spacing w:after="0"/>
        <w:ind w:left="0"/>
        <w:jc w:val="both"/>
      </w:pPr>
      <w:r>
        <w:rPr>
          <w:rFonts w:ascii="Times New Roman"/>
          <w:b w:val="false"/>
          <w:i w:val="false"/>
          <w:color w:val="000000"/>
          <w:sz w:val="28"/>
        </w:rPr>
        <w:t>
      32) тау шаңғысы курорттары үшін жабдықтар мен техника сатып алу бойынша кәсіпкерлік субъектілері шығындарының бір бөлігін өтеу қағидаларын әзірлеу;</w:t>
      </w:r>
    </w:p>
    <w:bookmarkEnd w:id="55"/>
    <w:bookmarkStart w:name="z72" w:id="56"/>
    <w:p>
      <w:pPr>
        <w:spacing w:after="0"/>
        <w:ind w:left="0"/>
        <w:jc w:val="both"/>
      </w:pPr>
      <w:r>
        <w:rPr>
          <w:rFonts w:ascii="Times New Roman"/>
          <w:b w:val="false"/>
          <w:i w:val="false"/>
          <w:color w:val="000000"/>
          <w:sz w:val="28"/>
        </w:rPr>
        <w:t>
      33) кәсіпкерлік субъектілерінің санитариялық-гигиеналық тораптарды ұстауға жұмсаған шығындарының бір бөлігін субсидиялау қағидаларын әзірлеу;</w:t>
      </w:r>
    </w:p>
    <w:bookmarkEnd w:id="56"/>
    <w:bookmarkStart w:name="z73" w:id="57"/>
    <w:p>
      <w:pPr>
        <w:spacing w:after="0"/>
        <w:ind w:left="0"/>
        <w:jc w:val="both"/>
      </w:pPr>
      <w:r>
        <w:rPr>
          <w:rFonts w:ascii="Times New Roman"/>
          <w:b w:val="false"/>
          <w:i w:val="false"/>
          <w:color w:val="000000"/>
          <w:sz w:val="28"/>
        </w:rPr>
        <w:t>
      34) Қазақстан Республикасының аумағында кәмелетке толмаған жолаушыларды әуеде тасымалдау кезінде туристік өнімге енгізілген билеттің құнын субсидиялау қағидаларын әзірлеу;</w:t>
      </w:r>
    </w:p>
    <w:bookmarkEnd w:id="57"/>
    <w:bookmarkStart w:name="z74" w:id="58"/>
    <w:p>
      <w:pPr>
        <w:spacing w:after="0"/>
        <w:ind w:left="0"/>
        <w:jc w:val="both"/>
      </w:pPr>
      <w:r>
        <w:rPr>
          <w:rFonts w:ascii="Times New Roman"/>
          <w:b w:val="false"/>
          <w:i w:val="false"/>
          <w:color w:val="000000"/>
          <w:sz w:val="28"/>
        </w:rPr>
        <w:t>
      35) әрбір шетелдік турист үшін келу туризмі саласындағы туроператорлардың шығындарын субсидиялау қағидаларын әзірлеу;</w:t>
      </w:r>
    </w:p>
    <w:bookmarkEnd w:id="58"/>
    <w:bookmarkStart w:name="z75" w:id="59"/>
    <w:p>
      <w:pPr>
        <w:spacing w:after="0"/>
        <w:ind w:left="0"/>
        <w:jc w:val="both"/>
      </w:pPr>
      <w:r>
        <w:rPr>
          <w:rFonts w:ascii="Times New Roman"/>
          <w:b w:val="false"/>
          <w:i w:val="false"/>
          <w:color w:val="000000"/>
          <w:sz w:val="28"/>
        </w:rPr>
        <w:t>
      36) кәсіпкерлік субъектілерінің жол бойындағы сервис объектілерін салу бойынша шығындарының бір бөлігін өтеу қағидаларын әзірлеу;</w:t>
      </w:r>
    </w:p>
    <w:bookmarkEnd w:id="59"/>
    <w:bookmarkStart w:name="z76" w:id="60"/>
    <w:p>
      <w:pPr>
        <w:spacing w:after="0"/>
        <w:ind w:left="0"/>
        <w:jc w:val="both"/>
      </w:pPr>
      <w:r>
        <w:rPr>
          <w:rFonts w:ascii="Times New Roman"/>
          <w:b w:val="false"/>
          <w:i w:val="false"/>
          <w:color w:val="000000"/>
          <w:sz w:val="28"/>
        </w:rPr>
        <w:t>
      37) туристік қызметті жүзеге асыратын кәсіпкерлік субъектілеріне жүргізушінің орнын қоспағанда, отыруға арналған сыйымдылығы сегіз орыннан асатын автомобиль көлік құралдарын сатып алу жөніндегі шығындардың бір бөлігін өтеу қағидаларын әзірлеу;</w:t>
      </w:r>
    </w:p>
    <w:bookmarkEnd w:id="60"/>
    <w:bookmarkStart w:name="z77" w:id="61"/>
    <w:p>
      <w:pPr>
        <w:spacing w:after="0"/>
        <w:ind w:left="0"/>
        <w:jc w:val="both"/>
      </w:pPr>
      <w:r>
        <w:rPr>
          <w:rFonts w:ascii="Times New Roman"/>
          <w:b w:val="false"/>
          <w:i w:val="false"/>
          <w:color w:val="000000"/>
          <w:sz w:val="28"/>
        </w:rPr>
        <w:t>
      38) туристік қызмет объектілерін салу, реконструкциялау кезінде кәсіпкерлік субъектілері шығындарының бір бөлігін өтеу қағидаларын әзірлеу;</w:t>
      </w:r>
    </w:p>
    <w:bookmarkEnd w:id="61"/>
    <w:bookmarkStart w:name="z78" w:id="62"/>
    <w:p>
      <w:pPr>
        <w:spacing w:after="0"/>
        <w:ind w:left="0"/>
        <w:jc w:val="both"/>
      </w:pPr>
      <w:r>
        <w:rPr>
          <w:rFonts w:ascii="Times New Roman"/>
          <w:b w:val="false"/>
          <w:i w:val="false"/>
          <w:color w:val="000000"/>
          <w:sz w:val="28"/>
        </w:rPr>
        <w:t>
      39) мемлекеттік қызметтер көрсету тәртібін айқындайтын заңға тәуелді нормативтік құқықтық актілерді әзірлеу;</w:t>
      </w:r>
    </w:p>
    <w:bookmarkEnd w:id="62"/>
    <w:bookmarkStart w:name="z79" w:id="63"/>
    <w:p>
      <w:pPr>
        <w:spacing w:after="0"/>
        <w:ind w:left="0"/>
        <w:jc w:val="both"/>
      </w:pPr>
      <w:r>
        <w:rPr>
          <w:rFonts w:ascii="Times New Roman"/>
          <w:b w:val="false"/>
          <w:i w:val="false"/>
          <w:color w:val="000000"/>
          <w:sz w:val="28"/>
        </w:rPr>
        <w:t>
      40) туроператорлық қызметке қойылатын біліктілік талаптарын әзірлеу;</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Туризм және спорт министрінің м.а. 17.10.2024 </w:t>
      </w:r>
      <w:r>
        <w:rPr>
          <w:rFonts w:ascii="Times New Roman"/>
          <w:b w:val="false"/>
          <w:i w:val="false"/>
          <w:color w:val="000000"/>
          <w:sz w:val="28"/>
        </w:rPr>
        <w:t>№ 184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 w:id="64"/>
    <w:p>
      <w:pPr>
        <w:spacing w:after="0"/>
        <w:ind w:left="0"/>
        <w:jc w:val="both"/>
      </w:pPr>
      <w:r>
        <w:rPr>
          <w:rFonts w:ascii="Times New Roman"/>
          <w:b w:val="false"/>
          <w:i w:val="false"/>
          <w:color w:val="000000"/>
          <w:sz w:val="28"/>
        </w:rPr>
        <w:t>
      42) туристерді орналастыру орындарын жіктеу қағидаларын әзірлеу;</w:t>
      </w:r>
    </w:p>
    <w:bookmarkEnd w:id="64"/>
    <w:bookmarkStart w:name="z82" w:id="65"/>
    <w:p>
      <w:pPr>
        <w:spacing w:after="0"/>
        <w:ind w:left="0"/>
        <w:jc w:val="both"/>
      </w:pPr>
      <w:r>
        <w:rPr>
          <w:rFonts w:ascii="Times New Roman"/>
          <w:b w:val="false"/>
          <w:i w:val="false"/>
          <w:color w:val="000000"/>
          <w:sz w:val="28"/>
        </w:rPr>
        <w:t>
      43) туристік көрсетілетін қызметтер ұсыну қағидаларын әзірлеу;</w:t>
      </w:r>
    </w:p>
    <w:bookmarkEnd w:id="65"/>
    <w:bookmarkStart w:name="z83" w:id="66"/>
    <w:p>
      <w:pPr>
        <w:spacing w:after="0"/>
        <w:ind w:left="0"/>
        <w:jc w:val="both"/>
      </w:pPr>
      <w:r>
        <w:rPr>
          <w:rFonts w:ascii="Times New Roman"/>
          <w:b w:val="false"/>
          <w:i w:val="false"/>
          <w:color w:val="000000"/>
          <w:sz w:val="28"/>
        </w:rPr>
        <w:t>
      44) туристік маршруттар мен соқпақтардың мемлекеттік тізілімін қалыптастыру және жүргізу қағидаларын әзірлеу;</w:t>
      </w:r>
    </w:p>
    <w:bookmarkEnd w:id="66"/>
    <w:bookmarkStart w:name="z84" w:id="67"/>
    <w:p>
      <w:pPr>
        <w:spacing w:after="0"/>
        <w:ind w:left="0"/>
        <w:jc w:val="both"/>
      </w:pPr>
      <w:r>
        <w:rPr>
          <w:rFonts w:ascii="Times New Roman"/>
          <w:b w:val="false"/>
          <w:i w:val="false"/>
          <w:color w:val="000000"/>
          <w:sz w:val="28"/>
        </w:rPr>
        <w:t>
      45) басым туристік аумақтарды қалыптастыру, олардың жұмыс істеу және оларды басқару қағидаларын әзірлеу;</w:t>
      </w:r>
    </w:p>
    <w:bookmarkEnd w:id="67"/>
    <w:bookmarkStart w:name="z85" w:id="68"/>
    <w:p>
      <w:pPr>
        <w:spacing w:after="0"/>
        <w:ind w:left="0"/>
        <w:jc w:val="both"/>
      </w:pPr>
      <w:r>
        <w:rPr>
          <w:rFonts w:ascii="Times New Roman"/>
          <w:b w:val="false"/>
          <w:i w:val="false"/>
          <w:color w:val="000000"/>
          <w:sz w:val="28"/>
        </w:rPr>
        <w:t>
      46)туристендіру картасын әзірлеу;</w:t>
      </w:r>
    </w:p>
    <w:bookmarkEnd w:id="68"/>
    <w:bookmarkStart w:name="z86" w:id="69"/>
    <w:p>
      <w:pPr>
        <w:spacing w:after="0"/>
        <w:ind w:left="0"/>
        <w:jc w:val="both"/>
      </w:pPr>
      <w:r>
        <w:rPr>
          <w:rFonts w:ascii="Times New Roman"/>
          <w:b w:val="false"/>
          <w:i w:val="false"/>
          <w:color w:val="000000"/>
          <w:sz w:val="28"/>
        </w:rPr>
        <w:t>
      47) салалық, субъектілік және объектілік қағидаттар бойынша Қазақстан Республикасындағы туризм бағыттарының сыныптауышын қалыптастыру;</w:t>
      </w:r>
    </w:p>
    <w:bookmarkEnd w:id="69"/>
    <w:bookmarkStart w:name="z87" w:id="70"/>
    <w:p>
      <w:pPr>
        <w:spacing w:after="0"/>
        <w:ind w:left="0"/>
        <w:jc w:val="both"/>
      </w:pPr>
      <w:r>
        <w:rPr>
          <w:rFonts w:ascii="Times New Roman"/>
          <w:b w:val="false"/>
          <w:i w:val="false"/>
          <w:color w:val="000000"/>
          <w:sz w:val="28"/>
        </w:rPr>
        <w:t>
      48) ұлттық туристік брендтер тізілімін қалыптастыру және жүргізу қағидаларын әзірлеу;</w:t>
      </w:r>
    </w:p>
    <w:bookmarkEnd w:id="70"/>
    <w:bookmarkStart w:name="z88" w:id="71"/>
    <w:p>
      <w:pPr>
        <w:spacing w:after="0"/>
        <w:ind w:left="0"/>
        <w:jc w:val="both"/>
      </w:pPr>
      <w:r>
        <w:rPr>
          <w:rFonts w:ascii="Times New Roman"/>
          <w:b w:val="false"/>
          <w:i w:val="false"/>
          <w:color w:val="000000"/>
          <w:sz w:val="28"/>
        </w:rPr>
        <w:t>
      49) туризм инфрақұрылымын салу және жетілдіру жөніндегі қызметті үйлестіру;</w:t>
      </w:r>
    </w:p>
    <w:bookmarkEnd w:id="71"/>
    <w:bookmarkStart w:name="z89" w:id="72"/>
    <w:p>
      <w:pPr>
        <w:spacing w:after="0"/>
        <w:ind w:left="0"/>
        <w:jc w:val="both"/>
      </w:pPr>
      <w:r>
        <w:rPr>
          <w:rFonts w:ascii="Times New Roman"/>
          <w:b w:val="false"/>
          <w:i w:val="false"/>
          <w:color w:val="000000"/>
          <w:sz w:val="28"/>
        </w:rPr>
        <w:t>
      50) облыстың, республикалық маңызы бар қаланың, астананың жергілікті атқарушы органдарына күтіп-ұстау кезінде шығынның бір бөлігі өтелетін санитариялық-гигиеналық тораптар тізбесін қарастыру;</w:t>
      </w:r>
    </w:p>
    <w:bookmarkEnd w:id="72"/>
    <w:bookmarkStart w:name="z90" w:id="73"/>
    <w:p>
      <w:pPr>
        <w:spacing w:after="0"/>
        <w:ind w:left="0"/>
        <w:jc w:val="both"/>
      </w:pPr>
      <w:r>
        <w:rPr>
          <w:rFonts w:ascii="Times New Roman"/>
          <w:b w:val="false"/>
          <w:i w:val="false"/>
          <w:color w:val="000000"/>
          <w:sz w:val="28"/>
        </w:rPr>
        <w:t>
      51) туристік саланы дамыту бойынша іздестіру жұмыстарын жүргізуді ұйымдастыру;</w:t>
      </w:r>
    </w:p>
    <w:bookmarkEnd w:id="73"/>
    <w:bookmarkStart w:name="z91" w:id="74"/>
    <w:p>
      <w:pPr>
        <w:spacing w:after="0"/>
        <w:ind w:left="0"/>
        <w:jc w:val="both"/>
      </w:pPr>
      <w:r>
        <w:rPr>
          <w:rFonts w:ascii="Times New Roman"/>
          <w:b w:val="false"/>
          <w:i w:val="false"/>
          <w:color w:val="000000"/>
          <w:sz w:val="28"/>
        </w:rPr>
        <w:t>
      52) әрбір шетелдік турист үшін келу туризмі саласындағы туроператорлардың шығынын субсидиялау;</w:t>
      </w:r>
    </w:p>
    <w:bookmarkEnd w:id="74"/>
    <w:bookmarkStart w:name="z92" w:id="75"/>
    <w:p>
      <w:pPr>
        <w:spacing w:after="0"/>
        <w:ind w:left="0"/>
        <w:jc w:val="both"/>
      </w:pPr>
      <w:r>
        <w:rPr>
          <w:rFonts w:ascii="Times New Roman"/>
          <w:b w:val="false"/>
          <w:i w:val="false"/>
          <w:color w:val="000000"/>
          <w:sz w:val="28"/>
        </w:rPr>
        <w:t>
      53) ақпаратты қабылдау, есепке алу және сақтау, сондай-ақ салықтардың және бюджетке төленетін төлемдердің түсуін қамтамасыз ету саласындағы басшылық жасауды жүзеге асыратын мемлекеттік органды қоса алғанда, оны Қазақстан Республикасының заңнамасына сәйкес өзге адамдарға беру қағидаларын белгілеу;</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Туризм және спорт министрінің м.а. 17.10.2024 </w:t>
      </w:r>
      <w:r>
        <w:rPr>
          <w:rFonts w:ascii="Times New Roman"/>
          <w:b w:val="false"/>
          <w:i w:val="false"/>
          <w:color w:val="000000"/>
          <w:sz w:val="28"/>
        </w:rPr>
        <w:t>№ 184</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Туризм және спорт министрінің м.а. 17.10.2024 </w:t>
      </w:r>
      <w:r>
        <w:rPr>
          <w:rFonts w:ascii="Times New Roman"/>
          <w:b w:val="false"/>
          <w:i w:val="false"/>
          <w:color w:val="000000"/>
          <w:sz w:val="28"/>
        </w:rPr>
        <w:t>№ 184</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Туризм және спорт министрінің м.а. 17.10.2024 </w:t>
      </w:r>
      <w:r>
        <w:rPr>
          <w:rFonts w:ascii="Times New Roman"/>
          <w:b w:val="false"/>
          <w:i w:val="false"/>
          <w:color w:val="000000"/>
          <w:sz w:val="28"/>
        </w:rPr>
        <w:t>№ 184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6" w:id="76"/>
    <w:p>
      <w:pPr>
        <w:spacing w:after="0"/>
        <w:ind w:left="0"/>
        <w:jc w:val="both"/>
      </w:pPr>
      <w:r>
        <w:rPr>
          <w:rFonts w:ascii="Times New Roman"/>
          <w:b w:val="false"/>
          <w:i w:val="false"/>
          <w:color w:val="000000"/>
          <w:sz w:val="28"/>
        </w:rPr>
        <w:t>
      57) Қазақстан Республикасының заңнамасымен көзделген басқа функцияларды жүзеге асыру.</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Ескерту.15-тармаққа өзгеріс енгізілді – ҚР Туризм және спорт министрінің м.а. 25.09.2023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17.10.2024 </w:t>
      </w:r>
      <w:r>
        <w:rPr>
          <w:rFonts w:ascii="Times New Roman"/>
          <w:b w:val="false"/>
          <w:i w:val="false"/>
          <w:color w:val="000000"/>
          <w:sz w:val="28"/>
        </w:rPr>
        <w:t>№ 184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7" w:id="77"/>
    <w:p>
      <w:pPr>
        <w:spacing w:after="0"/>
        <w:ind w:left="0"/>
        <w:jc w:val="left"/>
      </w:pPr>
      <w:r>
        <w:rPr>
          <w:rFonts w:ascii="Times New Roman"/>
          <w:b/>
          <w:i w:val="false"/>
          <w:color w:val="000000"/>
        </w:rPr>
        <w:t xml:space="preserve"> 3-тарау. Комитет Төрағасының қызметін ұйымдастыру кезіндегі мәртебесі мен өкілеттігі</w:t>
      </w:r>
    </w:p>
    <w:bookmarkEnd w:id="77"/>
    <w:bookmarkStart w:name="z98" w:id="78"/>
    <w:p>
      <w:pPr>
        <w:spacing w:after="0"/>
        <w:ind w:left="0"/>
        <w:jc w:val="both"/>
      </w:pPr>
      <w:r>
        <w:rPr>
          <w:rFonts w:ascii="Times New Roman"/>
          <w:b w:val="false"/>
          <w:i w:val="false"/>
          <w:color w:val="000000"/>
          <w:sz w:val="28"/>
        </w:rPr>
        <w:t>
      16. Комитетті басқару Комитет Төрағасымен жүзеге асырылады, ол Комитетке жүктелген міндеттерді орындауға және оның өкілеттіктерін жүзеге асыруға дербес жауапкершілікті атқарады.</w:t>
      </w:r>
    </w:p>
    <w:bookmarkEnd w:id="78"/>
    <w:bookmarkStart w:name="z99" w:id="79"/>
    <w:p>
      <w:pPr>
        <w:spacing w:after="0"/>
        <w:ind w:left="0"/>
        <w:jc w:val="both"/>
      </w:pPr>
      <w:r>
        <w:rPr>
          <w:rFonts w:ascii="Times New Roman"/>
          <w:b w:val="false"/>
          <w:i w:val="false"/>
          <w:color w:val="000000"/>
          <w:sz w:val="28"/>
        </w:rPr>
        <w:t>
      17. Комитет Төрағасы Қазақстан Республикасының заңнамасына сәйкес лауазымға тағайындалады және лауазымнан босатылады.</w:t>
      </w:r>
    </w:p>
    <w:bookmarkEnd w:id="79"/>
    <w:bookmarkStart w:name="z100" w:id="80"/>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босатылатын орынбасарлары болады.</w:t>
      </w:r>
    </w:p>
    <w:bookmarkEnd w:id="80"/>
    <w:bookmarkStart w:name="z101" w:id="81"/>
    <w:p>
      <w:pPr>
        <w:spacing w:after="0"/>
        <w:ind w:left="0"/>
        <w:jc w:val="both"/>
      </w:pPr>
      <w:r>
        <w:rPr>
          <w:rFonts w:ascii="Times New Roman"/>
          <w:b w:val="false"/>
          <w:i w:val="false"/>
          <w:color w:val="000000"/>
          <w:sz w:val="28"/>
        </w:rPr>
        <w:t>
      19. Комитет Төрағасының уәкілеттілігі:</w:t>
      </w:r>
    </w:p>
    <w:bookmarkEnd w:id="81"/>
    <w:bookmarkStart w:name="z102" w:id="82"/>
    <w:p>
      <w:pPr>
        <w:spacing w:after="0"/>
        <w:ind w:left="0"/>
        <w:jc w:val="both"/>
      </w:pPr>
      <w:r>
        <w:rPr>
          <w:rFonts w:ascii="Times New Roman"/>
          <w:b w:val="false"/>
          <w:i w:val="false"/>
          <w:color w:val="000000"/>
          <w:sz w:val="28"/>
        </w:rPr>
        <w:t xml:space="preserve">
      1) Министрліктің Аппарат басшысына Комитеттің құрылымы мен штаттық кестесі бойынша ұсынымдар ұсынады; </w:t>
      </w:r>
    </w:p>
    <w:bookmarkEnd w:id="82"/>
    <w:bookmarkStart w:name="z103" w:id="83"/>
    <w:p>
      <w:pPr>
        <w:spacing w:after="0"/>
        <w:ind w:left="0"/>
        <w:jc w:val="both"/>
      </w:pPr>
      <w:r>
        <w:rPr>
          <w:rFonts w:ascii="Times New Roman"/>
          <w:b w:val="false"/>
          <w:i w:val="false"/>
          <w:color w:val="000000"/>
          <w:sz w:val="28"/>
        </w:rPr>
        <w:t>
      2) Комитеттің құрылымдық бөлімшелері туралы ережелерін, Комитеттің құрылымдық бөлімшелері қызметкерлерінің лауазымдық нұсқаулықтарын бекітеді;</w:t>
      </w:r>
    </w:p>
    <w:bookmarkEnd w:id="83"/>
    <w:bookmarkStart w:name="z104" w:id="84"/>
    <w:p>
      <w:pPr>
        <w:spacing w:after="0"/>
        <w:ind w:left="0"/>
        <w:jc w:val="both"/>
      </w:pPr>
      <w:r>
        <w:rPr>
          <w:rFonts w:ascii="Times New Roman"/>
          <w:b w:val="false"/>
          <w:i w:val="false"/>
          <w:color w:val="000000"/>
          <w:sz w:val="28"/>
        </w:rPr>
        <w:t>
      3) өз құзыреті шегінде адам мен азаматтың құқықтары мен бостандықтарын қозғамайтын бұйрықтар шығарады;</w:t>
      </w:r>
    </w:p>
    <w:bookmarkEnd w:id="84"/>
    <w:bookmarkStart w:name="z105" w:id="85"/>
    <w:p>
      <w:pPr>
        <w:spacing w:after="0"/>
        <w:ind w:left="0"/>
        <w:jc w:val="both"/>
      </w:pPr>
      <w:r>
        <w:rPr>
          <w:rFonts w:ascii="Times New Roman"/>
          <w:b w:val="false"/>
          <w:i w:val="false"/>
          <w:color w:val="000000"/>
          <w:sz w:val="28"/>
        </w:rPr>
        <w:t>
      4) заңнамада белгіленген тәртіппен Комитет қызметкерлерін лауазымға тағайындайды және лауазымнан босатады (Комитет Төрағасы орынбасарларын қоспағанда);</w:t>
      </w:r>
    </w:p>
    <w:bookmarkEnd w:id="85"/>
    <w:bookmarkStart w:name="z106" w:id="86"/>
    <w:p>
      <w:pPr>
        <w:spacing w:after="0"/>
        <w:ind w:left="0"/>
        <w:jc w:val="both"/>
      </w:pPr>
      <w:r>
        <w:rPr>
          <w:rFonts w:ascii="Times New Roman"/>
          <w:b w:val="false"/>
          <w:i w:val="false"/>
          <w:color w:val="000000"/>
          <w:sz w:val="28"/>
        </w:rPr>
        <w:t>
      5) Комитет қызметкерлерінің іс-сапары, демалыс беру, материалдық көмек көрсету, даярлау (қайта даярлау), біліктілігін арттыру, көтермелеу, үстемақы мен сыйлықақы төлеу, сондай-ақ тәртіптік жауапкершілікке тарту мәселелерін шешеді (Комитет Төрағасы орынбасарларын қоспағанда);</w:t>
      </w:r>
    </w:p>
    <w:bookmarkEnd w:id="86"/>
    <w:bookmarkStart w:name="z107" w:id="87"/>
    <w:p>
      <w:pPr>
        <w:spacing w:after="0"/>
        <w:ind w:left="0"/>
        <w:jc w:val="both"/>
      </w:pPr>
      <w:r>
        <w:rPr>
          <w:rFonts w:ascii="Times New Roman"/>
          <w:b w:val="false"/>
          <w:i w:val="false"/>
          <w:color w:val="000000"/>
          <w:sz w:val="28"/>
        </w:rPr>
        <w:t>
      6) қолданыстағы заңнамаға сәйкес мемлекеттік органдарда және басқа ұйымдарда Комитеттің атынан әрекет етеді;</w:t>
      </w:r>
    </w:p>
    <w:bookmarkEnd w:id="87"/>
    <w:bookmarkStart w:name="z108" w:id="88"/>
    <w:p>
      <w:pPr>
        <w:spacing w:after="0"/>
        <w:ind w:left="0"/>
        <w:jc w:val="both"/>
      </w:pPr>
      <w:r>
        <w:rPr>
          <w:rFonts w:ascii="Times New Roman"/>
          <w:b w:val="false"/>
          <w:i w:val="false"/>
          <w:color w:val="000000"/>
          <w:sz w:val="28"/>
        </w:rPr>
        <w:t>
      7) Комитеттегі сыбайлас жемқорлыққа қарсы бағытталған шараларды қабылдайды және сыбайлас жемқорлыққа қарсы шаралар қабылдауға дербес жауапкершілікті артады;</w:t>
      </w:r>
    </w:p>
    <w:bookmarkEnd w:id="88"/>
    <w:bookmarkStart w:name="z109" w:id="89"/>
    <w:p>
      <w:pPr>
        <w:spacing w:after="0"/>
        <w:ind w:left="0"/>
        <w:jc w:val="both"/>
      </w:pPr>
      <w:r>
        <w:rPr>
          <w:rFonts w:ascii="Times New Roman"/>
          <w:b w:val="false"/>
          <w:i w:val="false"/>
          <w:color w:val="000000"/>
          <w:sz w:val="28"/>
        </w:rPr>
        <w:t>
      8) оның құзыретіне жататын басқа мәселелер бойынша шешімдер қабылдайды.</w:t>
      </w:r>
    </w:p>
    <w:bookmarkEnd w:id="89"/>
    <w:p>
      <w:pPr>
        <w:spacing w:after="0"/>
        <w:ind w:left="0"/>
        <w:jc w:val="both"/>
      </w:pPr>
      <w:r>
        <w:rPr>
          <w:rFonts w:ascii="Times New Roman"/>
          <w:b w:val="false"/>
          <w:i w:val="false"/>
          <w:color w:val="000000"/>
          <w:sz w:val="28"/>
        </w:rPr>
        <w:t>
      Комитет төрағасы болмаған кезеңде оның өкілеттіктерін қолданыстағы заңнамаға сәйкес оны алмастыратын тұлға жүзеге асырады.</w:t>
      </w:r>
    </w:p>
    <w:bookmarkStart w:name="z110" w:id="90"/>
    <w:p>
      <w:pPr>
        <w:spacing w:after="0"/>
        <w:ind w:left="0"/>
        <w:jc w:val="both"/>
      </w:pPr>
      <w:r>
        <w:rPr>
          <w:rFonts w:ascii="Times New Roman"/>
          <w:b w:val="false"/>
          <w:i w:val="false"/>
          <w:color w:val="000000"/>
          <w:sz w:val="28"/>
        </w:rPr>
        <w:t>
      20. Комитет төрағасы өз орынбасарларының өкілеттіктерін Қазақстан Республикасының қолданыстағы заңнамасына сәйкес айқындайды.</w:t>
      </w:r>
    </w:p>
    <w:bookmarkEnd w:id="90"/>
    <w:bookmarkStart w:name="z111" w:id="91"/>
    <w:p>
      <w:pPr>
        <w:spacing w:after="0"/>
        <w:ind w:left="0"/>
        <w:jc w:val="left"/>
      </w:pPr>
      <w:r>
        <w:rPr>
          <w:rFonts w:ascii="Times New Roman"/>
          <w:b/>
          <w:i w:val="false"/>
          <w:color w:val="000000"/>
        </w:rPr>
        <w:t xml:space="preserve"> 4-тарау. Комитеттің мүлігі</w:t>
      </w:r>
    </w:p>
    <w:bookmarkEnd w:id="91"/>
    <w:bookmarkStart w:name="z112" w:id="92"/>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 мүмкін.</w:t>
      </w:r>
    </w:p>
    <w:bookmarkEnd w:id="92"/>
    <w:p>
      <w:pPr>
        <w:spacing w:after="0"/>
        <w:ind w:left="0"/>
        <w:jc w:val="both"/>
      </w:pPr>
      <w:r>
        <w:rPr>
          <w:rFonts w:ascii="Times New Roman"/>
          <w:b w:val="false"/>
          <w:i w:val="false"/>
          <w:color w:val="000000"/>
          <w:sz w:val="28"/>
        </w:rPr>
        <w:t>
      Комитеттің мүлкі оған меншік иесі берген мүліктің, сондай-ақ өз қызметі нәтижесінде сатып алынған мүлік (ақшалай кірістерді қоса алғанда) пен Қазақстан Республикасының заңнамасында тыйым салынбаған өзге де көздер есебінен қалыптастырылады.</w:t>
      </w:r>
    </w:p>
    <w:bookmarkStart w:name="z113" w:id="93"/>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93"/>
    <w:bookmarkStart w:name="z114" w:id="94"/>
    <w:p>
      <w:pPr>
        <w:spacing w:after="0"/>
        <w:ind w:left="0"/>
        <w:jc w:val="both"/>
      </w:pPr>
      <w:r>
        <w:rPr>
          <w:rFonts w:ascii="Times New Roman"/>
          <w:b w:val="false"/>
          <w:i w:val="false"/>
          <w:color w:val="000000"/>
          <w:sz w:val="28"/>
        </w:rPr>
        <w:t>
      23. Егер заңнамада өзгеше белгіленбесе, Комитет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94"/>
    <w:bookmarkStart w:name="z115" w:id="95"/>
    <w:p>
      <w:pPr>
        <w:spacing w:after="0"/>
        <w:ind w:left="0"/>
        <w:jc w:val="left"/>
      </w:pPr>
      <w:r>
        <w:rPr>
          <w:rFonts w:ascii="Times New Roman"/>
          <w:b/>
          <w:i w:val="false"/>
          <w:color w:val="000000"/>
        </w:rPr>
        <w:t xml:space="preserve"> 5-тарау. Комитетті қайта ұйымдастыру және тарату</w:t>
      </w:r>
    </w:p>
    <w:bookmarkEnd w:id="95"/>
    <w:bookmarkStart w:name="z116" w:id="96"/>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96"/>
    <w:bookmarkStart w:name="z117" w:id="97"/>
    <w:p>
      <w:pPr>
        <w:spacing w:after="0"/>
        <w:ind w:left="0"/>
        <w:jc w:val="both"/>
      </w:pPr>
      <w:r>
        <w:rPr>
          <w:rFonts w:ascii="Times New Roman"/>
          <w:b w:val="false"/>
          <w:i w:val="false"/>
          <w:color w:val="000000"/>
          <w:sz w:val="28"/>
        </w:rPr>
        <w:t>
      25. Комитетінің қарамағындағы ұйымдарының тізбесі:</w:t>
      </w:r>
    </w:p>
    <w:bookmarkEnd w:id="97"/>
    <w:p>
      <w:pPr>
        <w:spacing w:after="0"/>
        <w:ind w:left="0"/>
        <w:jc w:val="both"/>
      </w:pPr>
      <w:r>
        <w:rPr>
          <w:rFonts w:ascii="Times New Roman"/>
          <w:b w:val="false"/>
          <w:i w:val="false"/>
          <w:color w:val="000000"/>
          <w:sz w:val="28"/>
        </w:rPr>
        <w:t>
      "Kazakh Tourism" Ұлттық компаниясы" акционерлік қоғамы";</w:t>
      </w:r>
    </w:p>
    <w:p>
      <w:pPr>
        <w:spacing w:after="0"/>
        <w:ind w:left="0"/>
        <w:jc w:val="both"/>
      </w:pPr>
      <w:r>
        <w:rPr>
          <w:rFonts w:ascii="Times New Roman"/>
          <w:b w:val="false"/>
          <w:i w:val="false"/>
          <w:color w:val="000000"/>
          <w:sz w:val="28"/>
        </w:rPr>
        <w:t>
      "Халықаралық туризм және меймандостық университеті" коммерциялық емес акционерлік қоғамы".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Туризм және спорт министрінің м.а. 25.09.2023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