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38ce" w14:textId="6883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әкімінің аппараты" мемлекеттік мекемесі туралы ережені бекіту туралы" Астана қаласы әкімдігінің 2017 жылғы 29 қарашадағы № 06-2504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30 қазандағы № 06-1767 қаулысы. Күші жойылды - Нұр-Сұлтан қаласы әкімдігінің 2021 жылғы 25 ақпандағы № 01-670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25.02.2021 </w:t>
      </w:r>
      <w:r>
        <w:rPr>
          <w:rFonts w:ascii="Times New Roman"/>
          <w:b w:val="false"/>
          <w:i w:val="false"/>
          <w:color w:val="ff0000"/>
          <w:sz w:val="28"/>
        </w:rPr>
        <w:t>№ 01-670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кодексіне, Қазақстан Республикасының "Қазақстан Республикасындағы жергілікті мемлекеттік басқару және өзін-өзі басқару туралы" 2001 жылғы 23 қаңтардағы, "Мемлекеттік мүлік туралы" 2011 жылғы 1 наурыздағы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 әкімінің аппараты" мемлекеттік мекемесі туралы ережені бекіту туралы" Астана қаласы әкімдігінің 2017 жылғы 29 қарашадағы № 06-2504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жоғарыда көрсетілген қаулыға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w:t>
      </w:r>
      <w:r>
        <w:rPr>
          <w:rFonts w:ascii="Times New Roman"/>
          <w:b w:val="false"/>
          <w:i w:val="false"/>
          <w:color w:val="000000"/>
          <w:sz w:val="28"/>
        </w:rPr>
        <w:t xml:space="preserve"> алынып тасталсын.</w:t>
      </w:r>
    </w:p>
    <w:bookmarkStart w:name="z6" w:id="3"/>
    <w:p>
      <w:pPr>
        <w:spacing w:after="0"/>
        <w:ind w:left="0"/>
        <w:jc w:val="both"/>
      </w:pPr>
      <w:r>
        <w:rPr>
          <w:rFonts w:ascii="Times New Roman"/>
          <w:b w:val="false"/>
          <w:i w:val="false"/>
          <w:color w:val="000000"/>
          <w:sz w:val="28"/>
        </w:rPr>
        <w:t>
      2. "Астана қаласы әкімінің аппараты" мемлекеттік мекемесінің мемлекеттік-құқықтық бөліміне "Әділет" ақпараттық-құқықтық жүйесінде ресми жариялау үшін осы қаулының көшірмелерін баспа және электрондық түрде жіберу, сонымен қатар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 және Астана қаласы әкімдігінің интернет-ресурсында жариялау жүктелсін.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Б.О. Жакеновке жүктелсін.</w:t>
      </w:r>
    </w:p>
    <w:bookmarkEnd w:id="4"/>
    <w:bookmarkStart w:name="z8" w:id="5"/>
    <w:p>
      <w:pPr>
        <w:spacing w:after="0"/>
        <w:ind w:left="0"/>
        <w:jc w:val="both"/>
      </w:pPr>
      <w:r>
        <w:rPr>
          <w:rFonts w:ascii="Times New Roman"/>
          <w:b w:val="false"/>
          <w:i w:val="false"/>
          <w:color w:val="000000"/>
          <w:sz w:val="28"/>
        </w:rPr>
        <w:t>
      4. Осы қаулы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