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e075" w14:textId="6cae0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Қаржы министрлігі Мемлекеттік кірістер комитетінің Астана және Алматы қалалары, облыстар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 Мемлекеттік кірістер комитеті төрағасының 2016 жылғы 7 қыркүйектегі № 522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министрлігінің Мемлекеттік кірістер комитеті Төрағасының 2018 жылғы 26 қазандағы № 486 бұйрығы</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Қаржы министрлігі Мемлекеттік кірістер комитетінің Астана және Алматы қалалары, облыстар бойынша мемлекеттік кірістер департаменттерінің және олардың аумақтық органдарының ережелерін бекіту туралы" Қазақстан Республикасы Қаржы министрлігі Мемлекеттік кірістер комитеті төрағасының 2016 жылғы 7 қыркүйектегі № 522 </w:t>
      </w:r>
      <w:r>
        <w:rPr>
          <w:rFonts w:ascii="Times New Roman"/>
          <w:b w:val="false"/>
          <w:i w:val="false"/>
          <w:color w:val="000000"/>
          <w:sz w:val="28"/>
        </w:rPr>
        <w:t>бұйрығына</w:t>
      </w:r>
      <w:r>
        <w:rPr>
          <w:rFonts w:ascii="Times New Roman"/>
          <w:b w:val="false"/>
          <w:i w:val="false"/>
          <w:color w:val="000000"/>
          <w:sz w:val="28"/>
        </w:rPr>
        <w:t xml:space="preserve">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Аталған бұйрықпен бекітілген Қазақстан Республикасы Қаржы министрлігі Мемлекеттік кірістер комитетінің Түркiстан облысы бойынша Мемлекеттік кірістер департаменті туралы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"8. Департаменттің заңды мекенжайы: пошта индексі 161200, Қазақстан Республикасы, Түркістан облысы, Түркістан қаласы, Тәуке Хан даңғылы № 135А.".</w:t>
      </w:r>
    </w:p>
    <w:bookmarkStart w:name="z5" w:id="3"/>
    <w:p>
      <w:pPr>
        <w:spacing w:after="0"/>
        <w:ind w:left="0"/>
        <w:jc w:val="both"/>
      </w:pPr>
      <w:r>
        <w:rPr>
          <w:rFonts w:ascii="Times New Roman"/>
          <w:b w:val="false"/>
          <w:i w:val="false"/>
          <w:color w:val="000000"/>
          <w:sz w:val="28"/>
        </w:rPr>
        <w:t>
      2. Қазақстан Республикасы Қаржы министрлігі Мемлекеттік кірістер комитетінің Заң басқармасы (О.А. Әбдірахманов) заңнамамен белгіленген тәртіпте:</w:t>
      </w:r>
    </w:p>
    <w:bookmarkEnd w:id="3"/>
    <w:bookmarkStart w:name="z6" w:id="4"/>
    <w:p>
      <w:pPr>
        <w:spacing w:after="0"/>
        <w:ind w:left="0"/>
        <w:jc w:val="both"/>
      </w:pPr>
      <w:r>
        <w:rPr>
          <w:rFonts w:ascii="Times New Roman"/>
          <w:b w:val="false"/>
          <w:i w:val="false"/>
          <w:color w:val="000000"/>
          <w:sz w:val="28"/>
        </w:rPr>
        <w:t>
      1) қазақ және орыс тілдеріндегі бұйрықтың көшірмесін Қазақстан Республикасының нормативтік құқықтық актілерінің эталондық бақылау банкіне ресми жариялау және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4"/>
    <w:bookmarkStart w:name="z7" w:id="5"/>
    <w:p>
      <w:pPr>
        <w:spacing w:after="0"/>
        <w:ind w:left="0"/>
        <w:jc w:val="both"/>
      </w:pPr>
      <w:r>
        <w:rPr>
          <w:rFonts w:ascii="Times New Roman"/>
          <w:b w:val="false"/>
          <w:i w:val="false"/>
          <w:color w:val="000000"/>
          <w:sz w:val="28"/>
        </w:rPr>
        <w:t>
      2) осы бұйрықтың Қазақстан Республикасы Қаржы министрлігі Мемлекеттік кірістер комитетінің (бұдан әрі – Комитет) интернет-ресурсында орналастыруын қамтамасыз етсін.</w:t>
      </w:r>
    </w:p>
    <w:bookmarkEnd w:id="5"/>
    <w:bookmarkStart w:name="z8" w:id="6"/>
    <w:p>
      <w:pPr>
        <w:spacing w:after="0"/>
        <w:ind w:left="0"/>
        <w:jc w:val="both"/>
      </w:pPr>
      <w:r>
        <w:rPr>
          <w:rFonts w:ascii="Times New Roman"/>
          <w:b w:val="false"/>
          <w:i w:val="false"/>
          <w:color w:val="000000"/>
          <w:sz w:val="28"/>
        </w:rPr>
        <w:t>
      3. Комитеттің Түркiстан облысы бойынша Мемлекеттік кірістер департаменті (Тілегенов Ә.Б.) заңнамамен белгіленген тәртіпте осы бұйрықтың іске асырылуы үшін қажетті шараларды қабылдасын.</w:t>
      </w:r>
    </w:p>
    <w:bookmarkEnd w:id="6"/>
    <w:bookmarkStart w:name="z9" w:id="7"/>
    <w:p>
      <w:pPr>
        <w:spacing w:after="0"/>
        <w:ind w:left="0"/>
        <w:jc w:val="both"/>
      </w:pPr>
      <w:r>
        <w:rPr>
          <w:rFonts w:ascii="Times New Roman"/>
          <w:b w:val="false"/>
          <w:i w:val="false"/>
          <w:color w:val="000000"/>
          <w:sz w:val="28"/>
        </w:rPr>
        <w:t>
      4. Комитеттің Ішкі әкімшілендіру департаменті Ұйымдастыру басқармасы (І.С. Сейдахметов) осы бұйрықты Комитеттің Түркiстан облысы бойынша Мемлекеттік кірістер департаментінің назарына жеткізсін.</w:t>
      </w:r>
    </w:p>
    <w:bookmarkEnd w:id="7"/>
    <w:bookmarkStart w:name="z10" w:id="8"/>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министрлігі Мемлекеттік кірістер</w:t>
            </w:r>
            <w:r>
              <w:br/>
            </w:r>
            <w:r>
              <w:rPr>
                <w:rFonts w:ascii="Times New Roman"/>
                <w:b w:val="false"/>
                <w:i/>
                <w:color w:val="000000"/>
                <w:sz w:val="20"/>
              </w:rPr>
              <w:t xml:space="preserve">Комитетінің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Сұлтанғазиев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