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9351" w14:textId="9a89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Дін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28 наурыздағы № 33 бұйрығы. Күші жойылды - Қазақстан Республикасы Мәдениет және ақпарат министрінің 2023 жылғы 27 қыркүйектегі № 384-НҚ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384-НҚ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министрлігінің Дін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w:t>
      </w:r>
    </w:p>
    <w:bookmarkEnd w:id="2"/>
    <w:bookmarkStart w:name="z4" w:id="3"/>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 Әділет министрлігіне жолдауды;</w:t>
      </w:r>
    </w:p>
    <w:bookmarkEnd w:id="3"/>
    <w:bookmarkStart w:name="z5" w:id="4"/>
    <w:p>
      <w:pPr>
        <w:spacing w:after="0"/>
        <w:ind w:left="0"/>
        <w:jc w:val="both"/>
      </w:pPr>
      <w:r>
        <w:rPr>
          <w:rFonts w:ascii="Times New Roman"/>
          <w:b w:val="false"/>
          <w:i w:val="false"/>
          <w:color w:val="000000"/>
          <w:sz w:val="28"/>
        </w:rPr>
        <w:t>
      2) осы бұйрық бекітілген күннен бастап күнтізбелік он күн ішінде қазақ және орыс тілдерінде оның электронды түрдегі көшірмесін Қазақстан Республикасы нормативтік құқықтық актілерінің эталондық бақылау банкіне ресми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қоғамдық даму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Ақпарат және қоғамдық даму министрлігінің Дін істері комитеті" республикалық мемлекеттік мекемесінің ережесі</w:t>
      </w:r>
    </w:p>
    <w:bookmarkEnd w:id="8"/>
    <w:p>
      <w:pPr>
        <w:spacing w:after="0"/>
        <w:ind w:left="0"/>
        <w:jc w:val="both"/>
      </w:pPr>
      <w:r>
        <w:rPr>
          <w:rFonts w:ascii="Times New Roman"/>
          <w:b w:val="false"/>
          <w:i w:val="false"/>
          <w:color w:val="ff0000"/>
          <w:sz w:val="28"/>
        </w:rPr>
        <w:t xml:space="preserve">
      Ескерту. Ереже жаңа редакцияда – ҚР Ақпарат және қоғамдық даму министрінің м.а. 02.09.2021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Дін істері комитеті (бұдан әрі – Комитет) діни қызмет саласын реттеуді жүзеге асыратын Қазақстан Республикасы Ақпарат және қоғамдық даму министрлігінің ведомствосы болып табылады.</w:t>
      </w:r>
    </w:p>
    <w:bookmarkEnd w:id="10"/>
    <w:bookmarkStart w:name="z13"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республикалық мемлекеттік мекеменің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3"/>
    <w:bookmarkStart w:name="z16" w:id="14"/>
    <w:p>
      <w:pPr>
        <w:spacing w:after="0"/>
        <w:ind w:left="0"/>
        <w:jc w:val="both"/>
      </w:pPr>
      <w:r>
        <w:rPr>
          <w:rFonts w:ascii="Times New Roman"/>
          <w:b w:val="false"/>
          <w:i w:val="false"/>
          <w:color w:val="000000"/>
          <w:sz w:val="28"/>
        </w:rPr>
        <w:t>
      5. Егер Комитетке Қазақстан Республикасы заңнамасына сәйкес уәкілеттілік берілсе, оның мемлекеттің атынан азаматтық-құқықтық қатынастардың тарапы болуға құқығы бар.</w:t>
      </w:r>
    </w:p>
    <w:bookmarkEnd w:id="14"/>
    <w:bookmarkStart w:name="z17"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6"/>
    <w:bookmarkStart w:name="z19" w:id="17"/>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8 үй, "Министрліктер үйі" ғимараты, № 15 кіреберіс.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9. Комитеттің толық атауы – "Қазақстан Республикасы Ақпарат және қоғамдық даму министрлігінің Дін істері комитеті" республикалық мемлекеттік мекемесі.</w:t>
      </w:r>
    </w:p>
    <w:bookmarkEnd w:id="18"/>
    <w:bookmarkStart w:name="z21"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20"/>
    <w:bookmarkStart w:name="z23" w:id="21"/>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both"/>
      </w:pPr>
      <w:r>
        <w:rPr>
          <w:rFonts w:ascii="Times New Roman"/>
          <w:b w:val="false"/>
          <w:i w:val="false"/>
          <w:color w:val="000000"/>
          <w:sz w:val="28"/>
        </w:rPr>
        <w:t>
      13. Комитет мына басқармаларадан құрылған:</w:t>
      </w:r>
    </w:p>
    <w:bookmarkEnd w:id="22"/>
    <w:bookmarkStart w:name="z25" w:id="23"/>
    <w:p>
      <w:pPr>
        <w:spacing w:after="0"/>
        <w:ind w:left="0"/>
        <w:jc w:val="both"/>
      </w:pPr>
      <w:r>
        <w:rPr>
          <w:rFonts w:ascii="Times New Roman"/>
          <w:b w:val="false"/>
          <w:i w:val="false"/>
          <w:color w:val="000000"/>
          <w:sz w:val="28"/>
        </w:rPr>
        <w:t>
      1) Исламдық діни бірлестіктермен байланыстар басқармасы;</w:t>
      </w:r>
    </w:p>
    <w:bookmarkEnd w:id="23"/>
    <w:bookmarkStart w:name="z26" w:id="24"/>
    <w:p>
      <w:pPr>
        <w:spacing w:after="0"/>
        <w:ind w:left="0"/>
        <w:jc w:val="both"/>
      </w:pPr>
      <w:r>
        <w:rPr>
          <w:rFonts w:ascii="Times New Roman"/>
          <w:b w:val="false"/>
          <w:i w:val="false"/>
          <w:color w:val="000000"/>
          <w:sz w:val="28"/>
        </w:rPr>
        <w:t>
      2) Христиандық және басқа діни бірлестіктермен байланыстар басқармасы;</w:t>
      </w:r>
    </w:p>
    <w:bookmarkEnd w:id="24"/>
    <w:bookmarkStart w:name="z27" w:id="25"/>
    <w:p>
      <w:pPr>
        <w:spacing w:after="0"/>
        <w:ind w:left="0"/>
        <w:jc w:val="both"/>
      </w:pPr>
      <w:r>
        <w:rPr>
          <w:rFonts w:ascii="Times New Roman"/>
          <w:b w:val="false"/>
          <w:i w:val="false"/>
          <w:color w:val="000000"/>
          <w:sz w:val="28"/>
        </w:rPr>
        <w:t>
      3) Оңалту жұмыстарын үйлестіру басқармасы;</w:t>
      </w:r>
    </w:p>
    <w:bookmarkEnd w:id="25"/>
    <w:bookmarkStart w:name="z28" w:id="26"/>
    <w:p>
      <w:pPr>
        <w:spacing w:after="0"/>
        <w:ind w:left="0"/>
        <w:jc w:val="both"/>
      </w:pPr>
      <w:r>
        <w:rPr>
          <w:rFonts w:ascii="Times New Roman"/>
          <w:b w:val="false"/>
          <w:i w:val="false"/>
          <w:color w:val="000000"/>
          <w:sz w:val="28"/>
        </w:rPr>
        <w:t>
      4) Дінтану сараптамасы басқармасы;</w:t>
      </w:r>
    </w:p>
    <w:bookmarkEnd w:id="26"/>
    <w:bookmarkStart w:name="z29" w:id="27"/>
    <w:p>
      <w:pPr>
        <w:spacing w:after="0"/>
        <w:ind w:left="0"/>
        <w:jc w:val="both"/>
      </w:pPr>
      <w:r>
        <w:rPr>
          <w:rFonts w:ascii="Times New Roman"/>
          <w:b w:val="false"/>
          <w:i w:val="false"/>
          <w:color w:val="000000"/>
          <w:sz w:val="28"/>
        </w:rPr>
        <w:t>
      5) Діни білім беру ұйымдарымен өзара іс-қимыл басқармасы;</w:t>
      </w:r>
    </w:p>
    <w:bookmarkEnd w:id="27"/>
    <w:bookmarkStart w:name="z30" w:id="28"/>
    <w:p>
      <w:pPr>
        <w:spacing w:after="0"/>
        <w:ind w:left="0"/>
        <w:jc w:val="both"/>
      </w:pPr>
      <w:r>
        <w:rPr>
          <w:rFonts w:ascii="Times New Roman"/>
          <w:b w:val="false"/>
          <w:i w:val="false"/>
          <w:color w:val="000000"/>
          <w:sz w:val="28"/>
        </w:rPr>
        <w:t>
      6) Діни қызмет саласындағы құқық қолдану практикасы басқармасы;</w:t>
      </w:r>
    </w:p>
    <w:bookmarkEnd w:id="28"/>
    <w:bookmarkStart w:name="z31" w:id="29"/>
    <w:p>
      <w:pPr>
        <w:spacing w:after="0"/>
        <w:ind w:left="0"/>
        <w:jc w:val="both"/>
      </w:pPr>
      <w:r>
        <w:rPr>
          <w:rFonts w:ascii="Times New Roman"/>
          <w:b w:val="false"/>
          <w:i w:val="false"/>
          <w:color w:val="000000"/>
          <w:sz w:val="28"/>
        </w:rPr>
        <w:t>
      7) Өңірлік жұмыс және ішкі үйлестіру басқармасы;</w:t>
      </w:r>
    </w:p>
    <w:bookmarkEnd w:id="29"/>
    <w:bookmarkStart w:name="z32" w:id="30"/>
    <w:p>
      <w:pPr>
        <w:spacing w:after="0"/>
        <w:ind w:left="0"/>
        <w:jc w:val="both"/>
      </w:pPr>
      <w:r>
        <w:rPr>
          <w:rFonts w:ascii="Times New Roman"/>
          <w:b w:val="false"/>
          <w:i w:val="false"/>
          <w:color w:val="000000"/>
          <w:sz w:val="28"/>
        </w:rPr>
        <w:t>
      8) Ақпараттық-түсіндіру жұмыстарын үйлестіру басқармасы;</w:t>
      </w:r>
    </w:p>
    <w:bookmarkEnd w:id="30"/>
    <w:bookmarkStart w:name="z33" w:id="31"/>
    <w:p>
      <w:pPr>
        <w:spacing w:after="0"/>
        <w:ind w:left="0"/>
        <w:jc w:val="both"/>
      </w:pPr>
      <w:r>
        <w:rPr>
          <w:rFonts w:ascii="Times New Roman"/>
          <w:b w:val="false"/>
          <w:i w:val="false"/>
          <w:color w:val="000000"/>
          <w:sz w:val="28"/>
        </w:rPr>
        <w:t>
      9) Интернет кеңістікте діни экстремизмнің алдын алуды үйлестіру басқармасы.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 w:id="32"/>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32"/>
    <w:bookmarkStart w:name="z35" w:id="33"/>
    <w:p>
      <w:pPr>
        <w:spacing w:after="0"/>
        <w:ind w:left="0"/>
        <w:jc w:val="both"/>
      </w:pPr>
      <w:r>
        <w:rPr>
          <w:rFonts w:ascii="Times New Roman"/>
          <w:b w:val="false"/>
          <w:i w:val="false"/>
          <w:color w:val="000000"/>
          <w:sz w:val="28"/>
        </w:rPr>
        <w:t>
      14. Міндеттері:</w:t>
      </w:r>
    </w:p>
    <w:bookmarkEnd w:id="33"/>
    <w:bookmarkStart w:name="z36" w:id="34"/>
    <w:p>
      <w:pPr>
        <w:spacing w:after="0"/>
        <w:ind w:left="0"/>
        <w:jc w:val="both"/>
      </w:pPr>
      <w:r>
        <w:rPr>
          <w:rFonts w:ascii="Times New Roman"/>
          <w:b w:val="false"/>
          <w:i w:val="false"/>
          <w:color w:val="000000"/>
          <w:sz w:val="28"/>
        </w:rPr>
        <w:t>
      1) діни қызмет саласындағы мемлекеттік саясатты қалыптастыруға және іске асыруға қатысу;</w:t>
      </w:r>
    </w:p>
    <w:bookmarkEnd w:id="34"/>
    <w:bookmarkStart w:name="z37" w:id="35"/>
    <w:p>
      <w:pPr>
        <w:spacing w:after="0"/>
        <w:ind w:left="0"/>
        <w:jc w:val="both"/>
      </w:pPr>
      <w:r>
        <w:rPr>
          <w:rFonts w:ascii="Times New Roman"/>
          <w:b w:val="false"/>
          <w:i w:val="false"/>
          <w:color w:val="000000"/>
          <w:sz w:val="28"/>
        </w:rPr>
        <w:t>
      2) Комитетке жүктелген өзге де міндеттер.</w:t>
      </w:r>
    </w:p>
    <w:bookmarkEnd w:id="35"/>
    <w:bookmarkStart w:name="z38" w:id="36"/>
    <w:p>
      <w:pPr>
        <w:spacing w:after="0"/>
        <w:ind w:left="0"/>
        <w:jc w:val="both"/>
      </w:pPr>
      <w:r>
        <w:rPr>
          <w:rFonts w:ascii="Times New Roman"/>
          <w:b w:val="false"/>
          <w:i w:val="false"/>
          <w:color w:val="000000"/>
          <w:sz w:val="28"/>
        </w:rPr>
        <w:t>
      15. Функциялары:</w:t>
      </w:r>
    </w:p>
    <w:bookmarkEnd w:id="36"/>
    <w:p>
      <w:pPr>
        <w:spacing w:after="0"/>
        <w:ind w:left="0"/>
        <w:jc w:val="both"/>
      </w:pPr>
      <w:r>
        <w:rPr>
          <w:rFonts w:ascii="Times New Roman"/>
          <w:b w:val="false"/>
          <w:i w:val="false"/>
          <w:color w:val="000000"/>
          <w:sz w:val="28"/>
        </w:rPr>
        <w:t>
      Исламдық діни бірлестіктермен байланыстар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xml:space="preserve">
      басқарманың құзыретіне жататын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 </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w:t>
      </w:r>
    </w:p>
    <w:p>
      <w:pPr>
        <w:spacing w:after="0"/>
        <w:ind w:left="0"/>
        <w:jc w:val="both"/>
      </w:pPr>
      <w:r>
        <w:rPr>
          <w:rFonts w:ascii="Times New Roman"/>
          <w:b w:val="false"/>
          <w:i w:val="false"/>
          <w:color w:val="000000"/>
          <w:sz w:val="28"/>
        </w:rPr>
        <w:t>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конкурстарды ұйымдастыру; </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xml:space="preserve">
      қоғамдық кеңестің ұсынымдарын қарау; </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жастар арасында конфессияаралық келісімді және толеранттылықты нығайту мәселелері бойынша мемлекеттік әлеуметтік тапсырысты қалыптастыру мен іске асыруды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 өз құзыреті шегінде мемлекеттік қызмет көрсету кезінде тұтынушылардың құқықтарын қорғауды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аумағында құрылған діни бірлестіктердің, миссионерлердің, рухани (діни) білім беру ұйымдарының қызметіне зерделеу және талдау жүргізу;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Христиандық және басқа діни бірлестіктермен байланыстар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заңнамада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Әлемдік және дәстүрлі діндер лидерлері мен оның институттарының съезін ұйымдастыру мен өткізуді қамтамасыз ету;</w:t>
      </w:r>
    </w:p>
    <w:p>
      <w:pPr>
        <w:spacing w:after="0"/>
        <w:ind w:left="0"/>
        <w:jc w:val="both"/>
      </w:pPr>
      <w:r>
        <w:rPr>
          <w:rFonts w:ascii="Times New Roman"/>
          <w:b w:val="false"/>
          <w:i w:val="false"/>
          <w:color w:val="000000"/>
          <w:sz w:val="28"/>
        </w:rPr>
        <w:t>
      миссионерлік қызметті келісу;</w:t>
      </w:r>
    </w:p>
    <w:p>
      <w:pPr>
        <w:spacing w:after="0"/>
        <w:ind w:left="0"/>
        <w:jc w:val="both"/>
      </w:pPr>
      <w:r>
        <w:rPr>
          <w:rFonts w:ascii="Times New Roman"/>
          <w:b w:val="false"/>
          <w:i w:val="false"/>
          <w:color w:val="000000"/>
          <w:sz w:val="28"/>
        </w:rPr>
        <w:t>
      "Әртүрліліктегі бірлік" әмбебап қағидаты негізінде конфессияаралық келісімді нығайту саясатын жалғастыруға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конкурстарды ұйымдастыру; </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жастар арасында конфессияаралық келісімді және толеранттылықты нығайту мәселелері бойынша мемлекеттік әлеуметтік тапсырысты қалыптастыру мен іске асыруды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аумағында құрылған діни бірлестіктердің, миссионерлердің қызметіне зерделеу және талдау жүргізу;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басқарма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Оңалту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xml:space="preserve">
      адам мен азаматтың құқығы мен бостандығын қозғайтын нормативтік құқықтық актілерді қоспағанда, Министрдің бұйрықтарында оларды бекітугетікелей құзыреті болған кезде, ведомство құзыретіне жататын мәселелер бойынша нормативтік құқықтық актілерді әзірлеу, келісу және бекіту; </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басқа іс-шараларды, акциялар мен конкурстарды ұйымдастыру; </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p>
      <w:pPr>
        <w:spacing w:after="0"/>
        <w:ind w:left="0"/>
        <w:jc w:val="both"/>
      </w:pPr>
      <w:r>
        <w:rPr>
          <w:rFonts w:ascii="Times New Roman"/>
          <w:b w:val="false"/>
          <w:i w:val="false"/>
          <w:color w:val="000000"/>
          <w:sz w:val="28"/>
        </w:rPr>
        <w:t>
      өз құзыреті шегінде діни экстремизм мен радикализмнің алдын алуға бағытталған алдын алу шараларын іске асыру;</w:t>
      </w:r>
    </w:p>
    <w:p>
      <w:pPr>
        <w:spacing w:after="0"/>
        <w:ind w:left="0"/>
        <w:jc w:val="both"/>
      </w:pPr>
      <w:r>
        <w:rPr>
          <w:rFonts w:ascii="Times New Roman"/>
          <w:b w:val="false"/>
          <w:i w:val="false"/>
          <w:color w:val="000000"/>
          <w:sz w:val="28"/>
        </w:rPr>
        <w:t>
      деструктивтік діни ағымдардан зардап шеккендерге көмек көрсету орталықтарымен және басқа да үкіметтік емес ұйымдармен Комитеттің құзыретіне кіретін мәселелер бойынша өзара іс-қимыл жасасу;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органдарымен діни экстремизмнің алдын алу және оңалту жұмысы мәселелері бойынша бірлескен іс-шаралар өткізу, оларға әдістемелік және консультациялық көмек көрсету;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Министрліктің интернет-ресурсында жоспарланған және іске асырылатын мемлекеттік әлеуметтік тапсырыс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Дінтану сараптамасы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дінтану сараптамасын жүргізу қағидаларын әзірлеу;</w:t>
      </w:r>
    </w:p>
    <w:p>
      <w:pPr>
        <w:spacing w:after="0"/>
        <w:ind w:left="0"/>
        <w:jc w:val="both"/>
      </w:pPr>
      <w:r>
        <w:rPr>
          <w:rFonts w:ascii="Times New Roman"/>
          <w:b w:val="false"/>
          <w:i w:val="false"/>
          <w:color w:val="000000"/>
          <w:sz w:val="28"/>
        </w:rPr>
        <w:t>
      Дінтану сараптамасын жүргізу үшін сарапшыларды тағайындау жөніндегі комиссия туралы ережені және комиссияның құрамын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конкурстарды ұйымдастыру;</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дінтану сараптамасын жүргізуді қамтамасыз ету;</w:t>
      </w:r>
    </w:p>
    <w:p>
      <w:pPr>
        <w:spacing w:after="0"/>
        <w:ind w:left="0"/>
        <w:jc w:val="both"/>
      </w:pPr>
      <w:r>
        <w:rPr>
          <w:rFonts w:ascii="Times New Roman"/>
          <w:b w:val="false"/>
          <w:i w:val="false"/>
          <w:color w:val="000000"/>
          <w:sz w:val="28"/>
        </w:rPr>
        <w:t>
      Комитет өз құзыреті шегінде мемлекеттік қызмет көрсету кезінде тұтынушылардың құқықтарын қорғауды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Діни білім беру ұйымдарымен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қосымша білім беру және балалардың құқықтарын қорғау салаларында басшылықты жүзеге асыратын уәкілетті органмен өзара іс-қимылды жүзеге асыру және мектепке дейінгі, орта, техникалық және кәсіптік, орта білімнен кейінгі білім беру саласында жалпы білім беру мекемелерінде дінтану білім беру мәселелері бойынша сапаны қамтамасыз ету;</w:t>
      </w:r>
    </w:p>
    <w:p>
      <w:pPr>
        <w:spacing w:after="0"/>
        <w:ind w:left="0"/>
        <w:jc w:val="both"/>
      </w:pPr>
      <w:r>
        <w:rPr>
          <w:rFonts w:ascii="Times New Roman"/>
          <w:b w:val="false"/>
          <w:i w:val="false"/>
          <w:color w:val="000000"/>
          <w:sz w:val="28"/>
        </w:rPr>
        <w:t>
      Қазақстан Республикасының аумағында құрылған діни білім беру ұйымдарының қызметіне зерделеу және талдау жүргізу;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конкурстарды ұйымдастыру;</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Министрліктің интернет-ресурсында жоспарланған және іске асырылатын мемлекеттік әлеуметтік тапсырыстың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білім беру ұйымдарының қызметіне, оның ішінде білім саласындағы заңнаманы және діни қызмет және діни бірлестіктер туралы заңнаманы сақтау мәніне мониторинг жүргізуді қамтамасыз ету;</w:t>
      </w:r>
    </w:p>
    <w:p>
      <w:pPr>
        <w:spacing w:after="0"/>
        <w:ind w:left="0"/>
        <w:jc w:val="both"/>
      </w:pPr>
      <w:r>
        <w:rPr>
          <w:rFonts w:ascii="Times New Roman"/>
          <w:b w:val="false"/>
          <w:i w:val="false"/>
          <w:color w:val="000000"/>
          <w:sz w:val="28"/>
        </w:rPr>
        <w:t>
      жоғары және жоғары оқу орнынан кейінгі білім беру, ғылым, тіл саясаты, ғылым, жоғары және жоғары оқу орнынан кейінгі білім беру, ғылымды цифрландыру, жоғары және жоғары оқу орнынан кейінгі білім беру саласында басшылықты жүзеге асыратын уәкілетті органмен "дінтану", "исламтану", "теология" және өзге де мамандықтар бойынша кадрлар даярлау мәселелері бойынша өзара іс-қимылды жүзеге асыру, сондай-ақ христиандық және басқа да конфессиялар бойынша діни білім беру ұйымдарында оқу әдебиеттерімен қамтамасыз ету;</w:t>
      </w:r>
    </w:p>
    <w:p>
      <w:pPr>
        <w:spacing w:after="0"/>
        <w:ind w:left="0"/>
        <w:jc w:val="both"/>
      </w:pPr>
      <w:r>
        <w:rPr>
          <w:rFonts w:ascii="Times New Roman"/>
          <w:b w:val="false"/>
          <w:i w:val="false"/>
          <w:color w:val="000000"/>
          <w:sz w:val="28"/>
        </w:rPr>
        <w:t>
      шетелдік теологиялық жоғары оқу орындарында оқитын қазақстандық студенттерге мониторинг жүргізуде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"Нұр Мүбарак" Египет ислам мәдениеті университетімен өзара іс-қимылды жүзеге асыру;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Діни қызмет саласындағы құқық қолдану практикасы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келісімдерді, меморандумдар мен шарттарды, оның ішінде Комитет реттейтін халықаралық келісімдерді, меморандумдар мен шарттарды әзірлеу және жасасу;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басқа іс-шараларды, акциялар мен жарыстарды ұйымдастыру;</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қоюды беру;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xml:space="preserve">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 </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бұзушылықтар туралы хаттамаларды жасау;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Өңірлік жұмыс және ішкі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діни қызмет мәселелері бойынша облыстардың, республикалық маңызы бар қалалардың және астананың жергілікті атқарушы органдарының қызметін үйлестіру;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діни қызмет саласында жергілікті атқарушы органдарға әдістемелік басшылықты жүзеге асыру;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конфессияаралық келісім мен діни толеранттылықты нығайту мәселелері бойынша мемлекеттік әлеуметтік тапсырысты қалыптастыруды, оның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шеңберінде стратегиялық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жастар арасында конфессияаралық келісімді және толеранттылықты нығайту мәселелері бойынша мемлекеттік әлеуметтік тапсырысты қалыптастыру мен іске асыруды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өз құзыреті шегінде мемлекеттік қызмет көрсету кезінде тұтынушылардың құқықтарын қорғауын қамтамасыз ету;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қызметтерді көрсету процестерін автоматтандыруды және оңтайландыруды қамтамасыз ету;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республикадағы діни ахуалды зерделеу және талдау жүргізу;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Қазақстан Республикасының Үкіметі жанындағы консультациялық-кеңесші органның қызметін қамтамасыз ету;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бойынша шаралар қабылдау;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Ақпараттық-түсіндіру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діни экстремизмді профилактикалау саласында озық халықаралық тәжірибені ендіру жөнінде ұсыныстарды зерделеу және енгізу;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дін мәселелері бойынша республикалық және жергілікті ақпараттық-насихаттау топтары мүшелерінің біліктілігін арттыру жөніндегі жұмысты ұйымдастыру және үйлестіру;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Интернет кеңістікте діни экстремизмнің алдын алуды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орналастырады және өзектендіреді;</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сараптама қорытындылар алу үшін консультативтік құжатты немесе кәсіпкерлік субъектілерінің мүдделерін қозғайтын нормативтік құқықтық актінің тиісті жобасын ашық нормативтік құқықтық актілердің интернет-порталында орналастырылғаны туралы хабарламаны Қазақстан Республикасының Ұлттық кәсіпкерлер палатасына және сараптама кеңестерге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оператор арқылы гранттарды ұсыну бойынша, мемлекеттік әлеуметтік тапсырыстың тақырыбын интернет-ресурста орналастыру және нәтижелерін бағалау бойынша мемлекеттік әлеуметтік тапсырыстың іске асырылуына және нәтижелерін бағалауға мониторингті жүзеге асыру;</w:t>
      </w:r>
    </w:p>
    <w:p>
      <w:pPr>
        <w:spacing w:after="0"/>
        <w:ind w:left="0"/>
        <w:jc w:val="both"/>
      </w:pPr>
      <w:r>
        <w:rPr>
          <w:rFonts w:ascii="Times New Roman"/>
          <w:b w:val="false"/>
          <w:i w:val="false"/>
          <w:color w:val="000000"/>
          <w:sz w:val="28"/>
        </w:rPr>
        <w:t>
      діни экстремизмнің алдын алуға бағытталған материалдарды дайындау, Интернет желісінде жариялау және ілгерілету бойынша жұмыстарды ұйымдастыру және өткізу;</w:t>
      </w:r>
    </w:p>
    <w:p>
      <w:pPr>
        <w:spacing w:after="0"/>
        <w:ind w:left="0"/>
        <w:jc w:val="both"/>
      </w:pPr>
      <w:r>
        <w:rPr>
          <w:rFonts w:ascii="Times New Roman"/>
          <w:b w:val="false"/>
          <w:i w:val="false"/>
          <w:color w:val="000000"/>
          <w:sz w:val="28"/>
        </w:rPr>
        <w:t>
      интернет кеңістікте діни экстремизмнің алдын алу саласындағы озық халықаралық тәжірибені енгізу;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бұзушылықтарға қатысты жеке және заңды тұлғалардың өтініштерін қарау;</w:t>
      </w:r>
    </w:p>
    <w:p>
      <w:pPr>
        <w:spacing w:after="0"/>
        <w:ind w:left="0"/>
        <w:jc w:val="both"/>
      </w:pPr>
      <w:r>
        <w:rPr>
          <w:rFonts w:ascii="Times New Roman"/>
          <w:b w:val="false"/>
          <w:i w:val="false"/>
          <w:color w:val="000000"/>
          <w:sz w:val="28"/>
        </w:rPr>
        <w:t>
      жастар ұйымдарымен конфессияаралық келісім мен толеранттылықты нығайту бойынша өзара іс-қимылды және ынтымақтастықты жүзеге асыру;</w:t>
      </w:r>
    </w:p>
    <w:p>
      <w:pPr>
        <w:spacing w:after="0"/>
        <w:ind w:left="0"/>
        <w:jc w:val="both"/>
      </w:pPr>
      <w:r>
        <w:rPr>
          <w:rFonts w:ascii="Times New Roman"/>
          <w:b w:val="false"/>
          <w:i w:val="false"/>
          <w:color w:val="000000"/>
          <w:sz w:val="28"/>
        </w:rPr>
        <w:t>
      Комитеттің құзыреті шегінде жастар арасында конфессияаралық келісім мен толеранттылықты нығайту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саласында (аясына) басшылықты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басшылықты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16. Құқықтары мен міндеттемелері:</w:t>
      </w:r>
    </w:p>
    <w:bookmarkEnd w:id="37"/>
    <w:bookmarkStart w:name="z40" w:id="38"/>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38"/>
    <w:bookmarkStart w:name="z41" w:id="39"/>
    <w:p>
      <w:pPr>
        <w:spacing w:after="0"/>
        <w:ind w:left="0"/>
        <w:jc w:val="both"/>
      </w:pPr>
      <w:r>
        <w:rPr>
          <w:rFonts w:ascii="Times New Roman"/>
          <w:b w:val="false"/>
          <w:i w:val="false"/>
          <w:color w:val="000000"/>
          <w:sz w:val="28"/>
        </w:rPr>
        <w:t>
      2) Комитеттің құзыреті шегінде іс-шараларды ұйымдастыру және өткізу;</w:t>
      </w:r>
    </w:p>
    <w:bookmarkEnd w:id="39"/>
    <w:bookmarkStart w:name="z42" w:id="40"/>
    <w:p>
      <w:pPr>
        <w:spacing w:after="0"/>
        <w:ind w:left="0"/>
        <w:jc w:val="both"/>
      </w:pPr>
      <w:r>
        <w:rPr>
          <w:rFonts w:ascii="Times New Roman"/>
          <w:b w:val="false"/>
          <w:i w:val="false"/>
          <w:color w:val="000000"/>
          <w:sz w:val="28"/>
        </w:rPr>
        <w:t>
      3) Комитет жанынан консультативтік-кеңесші органдарды құру;</w:t>
      </w:r>
    </w:p>
    <w:bookmarkEnd w:id="40"/>
    <w:bookmarkStart w:name="z43" w:id="41"/>
    <w:p>
      <w:pPr>
        <w:spacing w:after="0"/>
        <w:ind w:left="0"/>
        <w:jc w:val="both"/>
      </w:pPr>
      <w:r>
        <w:rPr>
          <w:rFonts w:ascii="Times New Roman"/>
          <w:b w:val="false"/>
          <w:i w:val="false"/>
          <w:color w:val="000000"/>
          <w:sz w:val="28"/>
        </w:rPr>
        <w:t>
      4) мемлекеттік органдардан, ұйымдардан, олардың лауазымды адамдарынан Қазақстан Республикасы заңнамасында белгіленген тәртіппен қажетті ақпаратты және материалды сұрату және алу;</w:t>
      </w:r>
    </w:p>
    <w:bookmarkEnd w:id="41"/>
    <w:bookmarkStart w:name="z44" w:id="42"/>
    <w:p>
      <w:pPr>
        <w:spacing w:after="0"/>
        <w:ind w:left="0"/>
        <w:jc w:val="both"/>
      </w:pPr>
      <w:r>
        <w:rPr>
          <w:rFonts w:ascii="Times New Roman"/>
          <w:b w:val="false"/>
          <w:i w:val="false"/>
          <w:color w:val="000000"/>
          <w:sz w:val="28"/>
        </w:rPr>
        <w:t>
      5) Комитетке берілген мүлікті басқаруды жүзеге асыру;</w:t>
      </w:r>
    </w:p>
    <w:bookmarkEnd w:id="42"/>
    <w:bookmarkStart w:name="z45" w:id="43"/>
    <w:p>
      <w:pPr>
        <w:spacing w:after="0"/>
        <w:ind w:left="0"/>
        <w:jc w:val="both"/>
      </w:pPr>
      <w:r>
        <w:rPr>
          <w:rFonts w:ascii="Times New Roman"/>
          <w:b w:val="false"/>
          <w:i w:val="false"/>
          <w:color w:val="000000"/>
          <w:sz w:val="28"/>
        </w:rPr>
        <w:t>
      6) Қазақстан Республикасының заңнамасын сақтау;</w:t>
      </w:r>
    </w:p>
    <w:bookmarkEnd w:id="43"/>
    <w:bookmarkStart w:name="z46" w:id="44"/>
    <w:p>
      <w:pPr>
        <w:spacing w:after="0"/>
        <w:ind w:left="0"/>
        <w:jc w:val="both"/>
      </w:pPr>
      <w:r>
        <w:rPr>
          <w:rFonts w:ascii="Times New Roman"/>
          <w:b w:val="false"/>
          <w:i w:val="false"/>
          <w:color w:val="000000"/>
          <w:sz w:val="28"/>
        </w:rPr>
        <w:t>
      7) Комитет Қазақстан Республикасының қолданыстағы заңнамасында көзделген өзге де құқықтар мен міндеттерді жүзеге асырады.</w:t>
      </w:r>
    </w:p>
    <w:bookmarkEnd w:id="44"/>
    <w:bookmarkStart w:name="z47" w:id="45"/>
    <w:p>
      <w:pPr>
        <w:spacing w:after="0"/>
        <w:ind w:left="0"/>
        <w:jc w:val="left"/>
      </w:pPr>
      <w:r>
        <w:rPr>
          <w:rFonts w:ascii="Times New Roman"/>
          <w:b/>
          <w:i w:val="false"/>
          <w:color w:val="000000"/>
        </w:rPr>
        <w:t xml:space="preserve"> 3-тарау. Комитеттің қызметін ұйымдастыру</w:t>
      </w:r>
    </w:p>
    <w:bookmarkEnd w:id="45"/>
    <w:bookmarkStart w:name="z48" w:id="46"/>
    <w:p>
      <w:pPr>
        <w:spacing w:after="0"/>
        <w:ind w:left="0"/>
        <w:jc w:val="both"/>
      </w:pPr>
      <w:r>
        <w:rPr>
          <w:rFonts w:ascii="Times New Roman"/>
          <w:b w:val="false"/>
          <w:i w:val="false"/>
          <w:color w:val="000000"/>
          <w:sz w:val="28"/>
        </w:rPr>
        <w:t>
      17. Комитетке басшылықты және Комитетке жүктелген міндеттердің орындалуына және оның өз функцияларын жүзеге асыруға дербес жауапты болатын төраға жүзеге асырады.</w:t>
      </w:r>
    </w:p>
    <w:bookmarkEnd w:id="46"/>
    <w:bookmarkStart w:name="z49" w:id="47"/>
    <w:p>
      <w:pPr>
        <w:spacing w:after="0"/>
        <w:ind w:left="0"/>
        <w:jc w:val="both"/>
      </w:pPr>
      <w:r>
        <w:rPr>
          <w:rFonts w:ascii="Times New Roman"/>
          <w:b w:val="false"/>
          <w:i w:val="false"/>
          <w:color w:val="000000"/>
          <w:sz w:val="28"/>
        </w:rPr>
        <w:t>
      18. Комитет төрағасы Қазақстан Республикасының заңнамасына сәйкес лауазымға тағайындалады және лауазымнан босатылады.</w:t>
      </w:r>
    </w:p>
    <w:bookmarkEnd w:id="47"/>
    <w:bookmarkStart w:name="z50" w:id="48"/>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лауазымға тағайындалатын және лауазымға босатылатын орынбасарлары болады.</w:t>
      </w:r>
    </w:p>
    <w:bookmarkEnd w:id="48"/>
    <w:bookmarkStart w:name="z51" w:id="49"/>
    <w:p>
      <w:pPr>
        <w:spacing w:after="0"/>
        <w:ind w:left="0"/>
        <w:jc w:val="both"/>
      </w:pPr>
      <w:r>
        <w:rPr>
          <w:rFonts w:ascii="Times New Roman"/>
          <w:b w:val="false"/>
          <w:i w:val="false"/>
          <w:color w:val="000000"/>
          <w:sz w:val="28"/>
        </w:rPr>
        <w:t>
      20. Комитет төрағасының өкілеттігі:</w:t>
      </w:r>
    </w:p>
    <w:bookmarkEnd w:id="49"/>
    <w:bookmarkStart w:name="z52" w:id="50"/>
    <w:p>
      <w:pPr>
        <w:spacing w:after="0"/>
        <w:ind w:left="0"/>
        <w:jc w:val="both"/>
      </w:pPr>
      <w:r>
        <w:rPr>
          <w:rFonts w:ascii="Times New Roman"/>
          <w:b w:val="false"/>
          <w:i w:val="false"/>
          <w:color w:val="000000"/>
          <w:sz w:val="28"/>
        </w:rPr>
        <w:t>
      1) Министрдің, Министрліктің аппарат басшысының тапсырмаларын міндетті түрде орындайды;</w:t>
      </w:r>
    </w:p>
    <w:bookmarkEnd w:id="50"/>
    <w:bookmarkStart w:name="z53" w:id="51"/>
    <w:p>
      <w:pPr>
        <w:spacing w:after="0"/>
        <w:ind w:left="0"/>
        <w:jc w:val="both"/>
      </w:pPr>
      <w:r>
        <w:rPr>
          <w:rFonts w:ascii="Times New Roman"/>
          <w:b w:val="false"/>
          <w:i w:val="false"/>
          <w:color w:val="000000"/>
          <w:sz w:val="28"/>
        </w:rPr>
        <w:t>
      2) өзінің орынбасарларының, Комитеттің құрылымдық бөлімшелері басшыларының және жұмыскерлерінің міндеттері мен өкілеттіктерін айқындайды;</w:t>
      </w:r>
    </w:p>
    <w:bookmarkEnd w:id="51"/>
    <w:bookmarkStart w:name="z54" w:id="52"/>
    <w:p>
      <w:pPr>
        <w:spacing w:after="0"/>
        <w:ind w:left="0"/>
        <w:jc w:val="both"/>
      </w:pPr>
      <w:r>
        <w:rPr>
          <w:rFonts w:ascii="Times New Roman"/>
          <w:b w:val="false"/>
          <w:i w:val="false"/>
          <w:color w:val="000000"/>
          <w:sz w:val="28"/>
        </w:rPr>
        <w:t>
      3) өз құзыреті шегінде бұйрықтар шығарады, нұсқаулықтар береді;</w:t>
      </w:r>
    </w:p>
    <w:bookmarkEnd w:id="52"/>
    <w:bookmarkStart w:name="z55" w:id="5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органдардың және лауазымды адамдардың құзыретіне жатқызылған жұмыскерлерден басқа, Комитет жұмыскерлерін лауазымға тағайындайды және лауазымнан босатады;</w:t>
      </w:r>
    </w:p>
    <w:bookmarkEnd w:id="53"/>
    <w:bookmarkStart w:name="z56" w:id="54"/>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біліктілгін арттыру, ынталандыру, үстемеақылар төлеу және сыйлықақы беру, сондай-ақ еңбек қатынастары мәселелері жоғары тұрған органдардың және лауазымды адамдардың құзыретіне жататын жұмыскерлерді қоспағанда, Комитет жұмыскерлерін тәртіптік жауапкершілікке тарту мәселелерін шешеді;</w:t>
      </w:r>
    </w:p>
    <w:bookmarkEnd w:id="54"/>
    <w:bookmarkStart w:name="z57" w:id="55"/>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заңнамаға сәйкес Комитеттің мүддесін білдіреді;</w:t>
      </w:r>
    </w:p>
    <w:bookmarkEnd w:id="55"/>
    <w:bookmarkStart w:name="z58" w:id="56"/>
    <w:p>
      <w:pPr>
        <w:spacing w:after="0"/>
        <w:ind w:left="0"/>
        <w:jc w:val="both"/>
      </w:pPr>
      <w:r>
        <w:rPr>
          <w:rFonts w:ascii="Times New Roman"/>
          <w:b w:val="false"/>
          <w:i w:val="false"/>
          <w:color w:val="000000"/>
          <w:sz w:val="28"/>
        </w:rPr>
        <w:t>
      7) Комитеттің құрылымдық бөлімшелерінің ережесін бекітеді;</w:t>
      </w:r>
    </w:p>
    <w:bookmarkEnd w:id="56"/>
    <w:bookmarkStart w:name="z59" w:id="57"/>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 актілеріне, сондай-ақ жетекшілік ететін салалар шеңберінде шарттарға қол қояды;</w:t>
      </w:r>
    </w:p>
    <w:bookmarkEnd w:id="57"/>
    <w:bookmarkStart w:name="z60" w:id="58"/>
    <w:p>
      <w:pPr>
        <w:spacing w:after="0"/>
        <w:ind w:left="0"/>
        <w:jc w:val="both"/>
      </w:pPr>
      <w:r>
        <w:rPr>
          <w:rFonts w:ascii="Times New Roman"/>
          <w:b w:val="false"/>
          <w:i w:val="false"/>
          <w:color w:val="000000"/>
          <w:sz w:val="28"/>
        </w:rPr>
        <w:t>
      9) сыбайлас жемқорлық-әрекеттерінің туындауына әкеп соқтыратын сыбайлас жемқорлық құқық бұзушылықтары немесе әрекеттері белгілі болған жағдайда, ол туралы Минстрліктің басшылығын хабардар етеді;</w:t>
      </w:r>
    </w:p>
    <w:bookmarkEnd w:id="58"/>
    <w:bookmarkStart w:name="z61" w:id="59"/>
    <w:p>
      <w:pPr>
        <w:spacing w:after="0"/>
        <w:ind w:left="0"/>
        <w:jc w:val="both"/>
      </w:pPr>
      <w:r>
        <w:rPr>
          <w:rFonts w:ascii="Times New Roman"/>
          <w:b w:val="false"/>
          <w:i w:val="false"/>
          <w:color w:val="000000"/>
          <w:sz w:val="28"/>
        </w:rPr>
        <w:t>
      10) Комитет қызметкерлерінің мемлекеттік қызметшілердің қызмет этикасы нормаларын сақтауын қамтамасыз етеді;</w:t>
      </w:r>
    </w:p>
    <w:bookmarkEnd w:id="59"/>
    <w:bookmarkStart w:name="z62" w:id="60"/>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60"/>
    <w:bookmarkStart w:name="z63" w:id="61"/>
    <w:p>
      <w:pPr>
        <w:spacing w:after="0"/>
        <w:ind w:left="0"/>
        <w:jc w:val="both"/>
      </w:pPr>
      <w:r>
        <w:rPr>
          <w:rFonts w:ascii="Times New Roman"/>
          <w:b w:val="false"/>
          <w:i w:val="false"/>
          <w:color w:val="000000"/>
          <w:sz w:val="28"/>
        </w:rPr>
        <w:t>
      12) өз құзыретіне жататын басқа да мәселелер бойынша шешімдер қабылдайды.</w:t>
      </w:r>
    </w:p>
    <w:bookmarkEnd w:id="61"/>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64" w:id="62"/>
    <w:p>
      <w:pPr>
        <w:spacing w:after="0"/>
        <w:ind w:left="0"/>
        <w:jc w:val="both"/>
      </w:pPr>
      <w:r>
        <w:rPr>
          <w:rFonts w:ascii="Times New Roman"/>
          <w:b w:val="false"/>
          <w:i w:val="false"/>
          <w:color w:val="000000"/>
          <w:sz w:val="28"/>
        </w:rPr>
        <w:t>
      21. Комитет төрағасы өз орынбасарларының өкілеттіктерін Қазақстан Республикасының қолданыстағы заңнамасына сәйкес белгілейді.</w:t>
      </w:r>
    </w:p>
    <w:bookmarkEnd w:id="62"/>
    <w:bookmarkStart w:name="z65" w:id="63"/>
    <w:p>
      <w:pPr>
        <w:spacing w:after="0"/>
        <w:ind w:left="0"/>
        <w:jc w:val="both"/>
      </w:pPr>
      <w:r>
        <w:rPr>
          <w:rFonts w:ascii="Times New Roman"/>
          <w:b w:val="false"/>
          <w:i w:val="false"/>
          <w:color w:val="000000"/>
          <w:sz w:val="28"/>
        </w:rPr>
        <w:t>
      22. Комитет төрағасының орынбасарлары:</w:t>
      </w:r>
    </w:p>
    <w:bookmarkEnd w:id="63"/>
    <w:bookmarkStart w:name="z66" w:id="64"/>
    <w:p>
      <w:pPr>
        <w:spacing w:after="0"/>
        <w:ind w:left="0"/>
        <w:jc w:val="both"/>
      </w:pPr>
      <w:r>
        <w:rPr>
          <w:rFonts w:ascii="Times New Roman"/>
          <w:b w:val="false"/>
          <w:i w:val="false"/>
          <w:color w:val="000000"/>
          <w:sz w:val="28"/>
        </w:rPr>
        <w:t>
      1) өз өкілеттігі шегінде Комитеттің құрылымдық бөлімшелерінің қызметін үйлестіреді;</w:t>
      </w:r>
    </w:p>
    <w:bookmarkEnd w:id="64"/>
    <w:bookmarkStart w:name="z67" w:id="65"/>
    <w:p>
      <w:pPr>
        <w:spacing w:after="0"/>
        <w:ind w:left="0"/>
        <w:jc w:val="both"/>
      </w:pPr>
      <w:r>
        <w:rPr>
          <w:rFonts w:ascii="Times New Roman"/>
          <w:b w:val="false"/>
          <w:i w:val="false"/>
          <w:color w:val="000000"/>
          <w:sz w:val="28"/>
        </w:rPr>
        <w:t>
      2) Министрдің, Министрліктің аппарат басшысының, жетекшілік ететін вице-министрдің және Комитет төрағасының тапсырмаларын міндетті түрде орындайды;</w:t>
      </w:r>
    </w:p>
    <w:bookmarkEnd w:id="65"/>
    <w:bookmarkStart w:name="z68" w:id="66"/>
    <w:p>
      <w:pPr>
        <w:spacing w:after="0"/>
        <w:ind w:left="0"/>
        <w:jc w:val="both"/>
      </w:pPr>
      <w:r>
        <w:rPr>
          <w:rFonts w:ascii="Times New Roman"/>
          <w:b w:val="false"/>
          <w:i w:val="false"/>
          <w:color w:val="000000"/>
          <w:sz w:val="28"/>
        </w:rPr>
        <w:t>
      3) өзге де функцияларды жүзеге асырады.</w:t>
      </w:r>
    </w:p>
    <w:bookmarkEnd w:id="66"/>
    <w:bookmarkStart w:name="z69" w:id="67"/>
    <w:p>
      <w:pPr>
        <w:spacing w:after="0"/>
        <w:ind w:left="0"/>
        <w:jc w:val="left"/>
      </w:pPr>
      <w:r>
        <w:rPr>
          <w:rFonts w:ascii="Times New Roman"/>
          <w:b/>
          <w:i w:val="false"/>
          <w:color w:val="000000"/>
        </w:rPr>
        <w:t xml:space="preserve"> 4-тарау. Комитеттің мүлкі</w:t>
      </w:r>
    </w:p>
    <w:bookmarkEnd w:id="67"/>
    <w:bookmarkStart w:name="z70" w:id="68"/>
    <w:p>
      <w:pPr>
        <w:spacing w:after="0"/>
        <w:ind w:left="0"/>
        <w:jc w:val="both"/>
      </w:pPr>
      <w:r>
        <w:rPr>
          <w:rFonts w:ascii="Times New Roman"/>
          <w:b w:val="false"/>
          <w:i w:val="false"/>
          <w:color w:val="000000"/>
          <w:sz w:val="28"/>
        </w:rPr>
        <w:t>
      23. Комитеттің Қазақстан Республикасы заңнамасында көзделген жағдайларда жедел басқару құқығында оқшауланған мүлкі болады.</w:t>
      </w:r>
    </w:p>
    <w:bookmarkEnd w:id="6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 w:id="69"/>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69"/>
    <w:bookmarkStart w:name="z72" w:id="70"/>
    <w:p>
      <w:pPr>
        <w:spacing w:after="0"/>
        <w:ind w:left="0"/>
        <w:jc w:val="both"/>
      </w:pPr>
      <w:r>
        <w:rPr>
          <w:rFonts w:ascii="Times New Roman"/>
          <w:b w:val="false"/>
          <w:i w:val="false"/>
          <w:color w:val="000000"/>
          <w:sz w:val="28"/>
        </w:rPr>
        <w:t>
      25. Егер Қазақстан Республикасы заңнамасында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0"/>
    <w:bookmarkStart w:name="z73" w:id="71"/>
    <w:p>
      <w:pPr>
        <w:spacing w:after="0"/>
        <w:ind w:left="0"/>
        <w:jc w:val="left"/>
      </w:pPr>
      <w:r>
        <w:rPr>
          <w:rFonts w:ascii="Times New Roman"/>
          <w:b/>
          <w:i w:val="false"/>
          <w:color w:val="000000"/>
        </w:rPr>
        <w:t xml:space="preserve"> 5-тарау. Комитетті қайта ұйымдастыру және тарату</w:t>
      </w:r>
    </w:p>
    <w:bookmarkEnd w:id="71"/>
    <w:bookmarkStart w:name="z74" w:id="72"/>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