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46c59" w14:textId="8546c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Цифрлық даму, инновациялар және аэроғарыш өнеркәсібі министрлігінің Ақпараттық қауіпсіздік комитеті" республикалық мемлекеттік мекемесінің ережесін бекіту туралы Қазақстан Республикасының Цифрлық даму, инновациялар және аэроғарыш өнеркәсібі министрінің міндетін атқарушының 2019 жылғы 22 шілдедегі № 169/НҚ бұйрығына өзгерiс енгiзу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2019 жылғы 31 желтоқсандағы № 376/НҚ бұйрығы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Цифрлық даму, инновациялар және аэроғарыш өнеркәсібі министрлігінің Ақпараттық қауіпсіздік комитеті" республикалық мемлекеттік мекемесінің ережесін бекіту туралы" Қазақстан Республикасының Цифрлық даму, инновациялар және аэроғарыш өнеркәсібі министрінің міндетін атқарушының 2019 жылғы 22 шілдедегі № 169/НҚ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Цифрлық даму, инновациялар және аэроғарыш өнеркәсібі министрлігінің Ақпараттық қауіпсіздік комитеті" республикалық мемлекеттік мекемесінің </w:t>
      </w:r>
      <w:r>
        <w:rPr>
          <w:rFonts w:ascii="Times New Roman"/>
          <w:b w:val="false"/>
          <w:i w:val="false"/>
          <w:color w:val="000000"/>
          <w:sz w:val="28"/>
        </w:rPr>
        <w:t>ережесінде: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тармақша</w:t>
      </w:r>
      <w:r>
        <w:rPr>
          <w:rFonts w:ascii="Times New Roman"/>
          <w:b w:val="false"/>
          <w:i w:val="false"/>
          <w:color w:val="000000"/>
          <w:sz w:val="28"/>
        </w:rPr>
        <w:t xml:space="preserve"> алып тасталсын.</w:t>
      </w:r>
    </w:p>
    <w:bookmarkStart w:name="z6" w:id="3"/>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Ақпараттық қауіпсіздік комитеті заңнамада белгіленген тәртіппен:</w:t>
      </w:r>
    </w:p>
    <w:bookmarkEnd w:id="3"/>
    <w:bookmarkStart w:name="z7" w:id="4"/>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 қазақ және орыс тілдерінде ресми жариялау және Қазақстан Республикасының нормативтік құқықтық актілерінің эталондық бақылау банкіне қосу үшін "Қазақстан Республикасы Заңнама және құқықтық ақпарат институты" шаруашылық жүргізу құқығындағы республикалық мемлекеттік кәсіпорнына жіберуді;</w:t>
      </w:r>
    </w:p>
    <w:bookmarkEnd w:id="4"/>
    <w:bookmarkStart w:name="z8" w:id="5"/>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Ақпараттық қауіпсіздік комитеті" республикалық мемлекеттік мекемесінің ережесіне өзгеріс енгізілгені туралы тіркеуші органға хабарлауды;</w:t>
      </w:r>
    </w:p>
    <w:bookmarkEnd w:id="5"/>
    <w:bookmarkStart w:name="z9" w:id="6"/>
    <w:p>
      <w:pPr>
        <w:spacing w:after="0"/>
        <w:ind w:left="0"/>
        <w:jc w:val="both"/>
      </w:pPr>
      <w:r>
        <w:rPr>
          <w:rFonts w:ascii="Times New Roman"/>
          <w:b w:val="false"/>
          <w:i w:val="false"/>
          <w:color w:val="000000"/>
          <w:sz w:val="28"/>
        </w:rPr>
        <w:t>
      3) осы бұйрықты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7"/>
    <w:bookmarkStart w:name="z11" w:id="8"/>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Цифрлық даму, инновациялар және</w:t>
            </w:r>
            <w:r>
              <w:br/>
            </w: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