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632b" w14:textId="ffd6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Денсаулық сақтау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24 желтоқсандағы № 190 және Қазақстан Республикасы Денсаулық сақтау министрінің 2019 жылғы 31 желтоқсандағы № 777 бірлескен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3-тармағына,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Денсаулық сақтау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Статистика комитетінің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бірлескен бұйрықты орындау үшін лауазымды адамдарға жеткізуді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Қазақстан Республикасы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823"/>
        <w:gridCol w:w="5477"/>
      </w:tblGrid>
      <w:tr>
        <w:trPr>
          <w:trHeight w:val="30" w:hRule="atLeast"/>
        </w:trPr>
        <w:tc>
          <w:tcPr>
            <w:tcW w:w="6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комитетінің төрағасы </w:t>
            </w:r>
            <w:r>
              <w:br/>
            </w:r>
            <w:r>
              <w:rPr>
                <w:rFonts w:ascii="Times New Roman"/>
                <w:b w:val="false"/>
                <w:i w:val="false"/>
                <w:color w:val="000000"/>
                <w:sz w:val="20"/>
              </w:rPr>
              <w:t>_____________ Н. Айдапкелов</w:t>
            </w:r>
          </w:p>
        </w:tc>
        <w:tc>
          <w:tcPr>
            <w:tcW w:w="5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Денсаулық сақтау министрі </w:t>
            </w:r>
            <w:r>
              <w:br/>
            </w:r>
            <w:r>
              <w:rPr>
                <w:rFonts w:ascii="Times New Roman"/>
                <w:b w:val="false"/>
                <w:i w:val="false"/>
                <w:color w:val="000000"/>
                <w:sz w:val="20"/>
              </w:rPr>
              <w:t>__________ Е. Біртанов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24 желтоқсан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31 желтоқсан</w:t>
            </w:r>
            <w:r>
              <w:br/>
            </w:r>
            <w:r>
              <w:rPr>
                <w:rFonts w:ascii="Times New Roman"/>
                <w:b w:val="false"/>
                <w:i w:val="false"/>
                <w:color w:val="000000"/>
                <w:sz w:val="20"/>
              </w:rPr>
              <w:t>№ 777 бірлескен бұйрығымен</w:t>
            </w:r>
            <w:r>
              <w:br/>
            </w:r>
            <w:r>
              <w:rPr>
                <w:rFonts w:ascii="Times New Roman"/>
                <w:b w:val="false"/>
                <w:i w:val="false"/>
                <w:color w:val="000000"/>
                <w:sz w:val="20"/>
              </w:rPr>
              <w:t>бекітілді</w:t>
            </w:r>
          </w:p>
        </w:tc>
      </w:tr>
    </w:tbl>
    <w:bookmarkStart w:name="z14" w:id="8"/>
    <w:p>
      <w:pPr>
        <w:spacing w:after="0"/>
        <w:ind w:left="0"/>
        <w:jc w:val="left"/>
      </w:pPr>
      <w:r>
        <w:rPr>
          <w:rFonts w:ascii="Times New Roman"/>
          <w:b/>
          <w:i w:val="false"/>
          <w:color w:val="000000"/>
        </w:rPr>
        <w:t xml:space="preserve"> Қазақстан Республикасы Денсаулық сақтау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Денсаулық сақтау министрлігімен өзара іс-қимыл тәртібі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Республикасында 2020 жылғы 1-30 қазан аралығындағы кезеңде халықтың ұлттық санағын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бекітілді (бұдан әрі – Жоспар).</w:t>
      </w:r>
    </w:p>
    <w:bookmarkEnd w:id="10"/>
    <w:bookmarkStart w:name="z17"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Денсаулық сақтау министрлігінен Қазақстан Республикасы Денсаулық сақтау вице-министрі (келісім бойынша) енгізілген.</w:t>
      </w:r>
    </w:p>
    <w:bookmarkEnd w:id="11"/>
    <w:bookmarkStart w:name="z18" w:id="12"/>
    <w:p>
      <w:pPr>
        <w:spacing w:after="0"/>
        <w:ind w:left="0"/>
        <w:jc w:val="both"/>
      </w:pPr>
      <w:r>
        <w:rPr>
          <w:rFonts w:ascii="Times New Roman"/>
          <w:b w:val="false"/>
          <w:i w:val="false"/>
          <w:color w:val="000000"/>
          <w:sz w:val="28"/>
        </w:rPr>
        <w:t>
      3. Қазақстан Республикасы Денсаулық сақтау министрлігі (бұдан әрі – ҚР ДСМ) Қазақстан Республикасы Ұлттық экономика министрлігі Статистика комитетінің аумақтық органдарының санақ персоналына Қазақстан Республикасы Денсаулық сақтау министрлігі мен оның ведомстволарының қарамағындағы мемлекеттік мекемелерде және ұйымдарда халық санағын өткізу кезінде жәрдемдесуді (кіруді қамтамасыз етеді) жүзеге асырады.</w:t>
      </w:r>
    </w:p>
    <w:bookmarkEnd w:id="12"/>
    <w:bookmarkStart w:name="z19" w:id="13"/>
    <w:p>
      <w:pPr>
        <w:spacing w:after="0"/>
        <w:ind w:left="0"/>
        <w:jc w:val="both"/>
      </w:pPr>
      <w:r>
        <w:rPr>
          <w:rFonts w:ascii="Times New Roman"/>
          <w:b w:val="false"/>
          <w:i w:val="false"/>
          <w:color w:val="000000"/>
          <w:sz w:val="28"/>
        </w:rPr>
        <w:t>
      4. "</w:t>
      </w:r>
      <w:r>
        <w:rPr>
          <w:rFonts w:ascii="Times New Roman"/>
          <w:b w:val="false"/>
          <w:i w:val="false"/>
          <w:color w:val="000000"/>
          <w:sz w:val="28"/>
        </w:rPr>
        <w:t>Жоспарға</w:t>
      </w:r>
      <w:r>
        <w:rPr>
          <w:rFonts w:ascii="Times New Roman"/>
          <w:b w:val="false"/>
          <w:i w:val="false"/>
          <w:color w:val="000000"/>
          <w:sz w:val="28"/>
        </w:rPr>
        <w:t xml:space="preserve">,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уақытша жоқ адамдарды және уақытша тұратындарды және (немесе) келгендерді қоса алғанда Қазақстан Республикасы Денсаулық сақтау министрлігінің және оның ведомстволарының қарамағындағы мемлекеттік мекемелер мен ұйымдарда (бұдан әрі – ҚР ДСМ объектілері) стационарлық емделудегі адамдар (бұдан әрі – респонденттер) жатады.</w:t>
      </w:r>
    </w:p>
    <w:bookmarkEnd w:id="13"/>
    <w:bookmarkStart w:name="z20" w:id="14"/>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bookmarkEnd w:id="14"/>
    <w:bookmarkStart w:name="z21" w:id="15"/>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5"/>
    <w:bookmarkStart w:name="z22" w:id="16"/>
    <w:p>
      <w:pPr>
        <w:spacing w:after="0"/>
        <w:ind w:left="0"/>
        <w:jc w:val="both"/>
      </w:pPr>
      <w:r>
        <w:rPr>
          <w:rFonts w:ascii="Times New Roman"/>
          <w:b w:val="false"/>
          <w:i w:val="false"/>
          <w:color w:val="000000"/>
          <w:sz w:val="28"/>
        </w:rPr>
        <w:t>
      1) санақ персоналының респонденттерге 2020 жылғы 1-30 қазан аралығында планшетті пайдалана отырып электрондық санақ парақтарын толтыруы арқылы сауал салуы;</w:t>
      </w:r>
    </w:p>
    <w:bookmarkEnd w:id="16"/>
    <w:bookmarkStart w:name="z23" w:id="17"/>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көрсетілген сайтта тіркеліп және электрондық санақ парақтарын өз бетінше толтырғаннан кейін өткізіледі.</w:t>
      </w:r>
    </w:p>
    <w:bookmarkEnd w:id="17"/>
    <w:bookmarkStart w:name="z24" w:id="18"/>
    <w:p>
      <w:pPr>
        <w:spacing w:after="0"/>
        <w:ind w:left="0"/>
        <w:jc w:val="left"/>
      </w:pPr>
      <w:r>
        <w:rPr>
          <w:rFonts w:ascii="Times New Roman"/>
          <w:b/>
          <w:i w:val="false"/>
          <w:color w:val="000000"/>
        </w:rPr>
        <w:t xml:space="preserve"> 2-тарау. Халық санағын өткізу</w:t>
      </w:r>
    </w:p>
    <w:bookmarkEnd w:id="18"/>
    <w:bookmarkStart w:name="z25" w:id="19"/>
    <w:p>
      <w:pPr>
        <w:spacing w:after="0"/>
        <w:ind w:left="0"/>
        <w:jc w:val="both"/>
      </w:pPr>
      <w:r>
        <w:rPr>
          <w:rFonts w:ascii="Times New Roman"/>
          <w:b w:val="false"/>
          <w:i w:val="false"/>
          <w:color w:val="000000"/>
          <w:sz w:val="28"/>
        </w:rPr>
        <w:t>
      5. ҚР ДСМ объектілерінде халық санағы респонденттердің электрондық санақ парақтарын онлайн режимде "sanaq.gov.kz" сайтында өз бетінше толтыруы немесе оларға планшеттерде аумақтық статистика органдарының санақ персоналының сауал салуы арқылы өткізіледі.</w:t>
      </w:r>
    </w:p>
    <w:bookmarkEnd w:id="19"/>
    <w:bookmarkStart w:name="z26" w:id="20"/>
    <w:p>
      <w:pPr>
        <w:spacing w:after="0"/>
        <w:ind w:left="0"/>
        <w:jc w:val="both"/>
      </w:pPr>
      <w:r>
        <w:rPr>
          <w:rFonts w:ascii="Times New Roman"/>
          <w:b w:val="false"/>
          <w:i w:val="false"/>
          <w:color w:val="000000"/>
          <w:sz w:val="28"/>
        </w:rPr>
        <w:t>
      6. Респондентке жеке сауал салу мүмкіндігі болмаған жағдайда аумақтық статистика органының санақ персоналы санақ парақтарын толтыру үшін мәліметтерді ДСМ объектілерінің әкімшілігінен алады.</w:t>
      </w:r>
    </w:p>
    <w:bookmarkEnd w:id="20"/>
    <w:bookmarkStart w:name="z27" w:id="21"/>
    <w:p>
      <w:pPr>
        <w:spacing w:after="0"/>
        <w:ind w:left="0"/>
        <w:jc w:val="both"/>
      </w:pPr>
      <w:r>
        <w:rPr>
          <w:rFonts w:ascii="Times New Roman"/>
          <w:b w:val="false"/>
          <w:i w:val="false"/>
          <w:color w:val="000000"/>
          <w:sz w:val="28"/>
        </w:rPr>
        <w:t>
      7. Интернет желісі арқылы онлайн режимде санақтан өту кезінде санақтан өтуге жататын респонденттер www.sanaq.gov.kz сайтында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21"/>
    <w:bookmarkStart w:name="z28" w:id="22"/>
    <w:p>
      <w:pPr>
        <w:spacing w:after="0"/>
        <w:ind w:left="0"/>
        <w:jc w:val="both"/>
      </w:pPr>
      <w:r>
        <w:rPr>
          <w:rFonts w:ascii="Times New Roman"/>
          <w:b w:val="false"/>
          <w:i w:val="false"/>
          <w:color w:val="000000"/>
          <w:sz w:val="28"/>
        </w:rPr>
        <w:t>
      ҚР ДСМ объектілерінің басшылары халық санағынан онлайн режимде өту үшін (үй-жайлармен және Интернетке шығатын компьютерлермен қамтамасыз ету) жағдайлар жасайды.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