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56b7" w14:textId="b7156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м.а. 2020 жылғы 13 шiлдедегi № 668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Қаржы министрлігінің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Қазынашылық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көшірмесін мемлекеттік және орыс тілдерінде Қазақстан Республикасының нормативтік құқықтық актілерін эталондық бақылау банкіне орналастыру және ресми жариялау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2020 жылғы 13 шілдедегі</w:t>
            </w:r>
            <w:r>
              <w:br/>
            </w:r>
            <w:r>
              <w:rPr>
                <w:rFonts w:ascii="Times New Roman"/>
                <w:b w:val="false"/>
                <w:i w:val="false"/>
                <w:color w:val="000000"/>
                <w:sz w:val="20"/>
              </w:rPr>
              <w:t>№ 668 бұйрығына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6"/>
    <w:bookmarkStart w:name="z9" w:id="7"/>
    <w:p>
      <w:pPr>
        <w:spacing w:after="0"/>
        <w:ind w:left="0"/>
        <w:jc w:val="both"/>
      </w:pPr>
      <w:r>
        <w:rPr>
          <w:rFonts w:ascii="Times New Roman"/>
          <w:b w:val="false"/>
          <w:i w:val="false"/>
          <w:color w:val="000000"/>
          <w:sz w:val="28"/>
        </w:rPr>
        <w:t xml:space="preserve">
      1. "Қазақстан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бұйрығына толықтыру енгізу туралы" Қазақстан Республикасы Қаржы министрінің 2017 жылғы 1 маусымдағы № 360 </w:t>
      </w:r>
      <w:r>
        <w:rPr>
          <w:rFonts w:ascii="Times New Roman"/>
          <w:b w:val="false"/>
          <w:i w:val="false"/>
          <w:color w:val="000000"/>
          <w:sz w:val="28"/>
        </w:rPr>
        <w:t>бұйрығы</w:t>
      </w:r>
      <w:r>
        <w:rPr>
          <w:rFonts w:ascii="Times New Roman"/>
          <w:b w:val="false"/>
          <w:i w:val="false"/>
          <w:color w:val="000000"/>
          <w:sz w:val="28"/>
        </w:rPr>
        <w:t xml:space="preserve"> (2017 жылғы 13 маусымда Қазақстан Республикасы нормативтік құқықтық актілерінің эталондық бақылау банкінде жарияланған).</w:t>
      </w:r>
    </w:p>
    <w:bookmarkEnd w:id="7"/>
    <w:bookmarkStart w:name="z10" w:id="8"/>
    <w:p>
      <w:pPr>
        <w:spacing w:after="0"/>
        <w:ind w:left="0"/>
        <w:jc w:val="both"/>
      </w:pPr>
      <w:r>
        <w:rPr>
          <w:rFonts w:ascii="Times New Roman"/>
          <w:b w:val="false"/>
          <w:i w:val="false"/>
          <w:color w:val="000000"/>
          <w:sz w:val="28"/>
        </w:rPr>
        <w:t xml:space="preserve">
      2. "Қазақстан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бұйрығына өзгерістер мен толықтыру енгізу туралы" Қазақстан Республикасы Қаржы министрінің 2018 жылғы 23 тамыздағы № 768 </w:t>
      </w:r>
      <w:r>
        <w:rPr>
          <w:rFonts w:ascii="Times New Roman"/>
          <w:b w:val="false"/>
          <w:i w:val="false"/>
          <w:color w:val="000000"/>
          <w:sz w:val="28"/>
        </w:rPr>
        <w:t>бұйрығы</w:t>
      </w:r>
      <w:r>
        <w:rPr>
          <w:rFonts w:ascii="Times New Roman"/>
          <w:b w:val="false"/>
          <w:i w:val="false"/>
          <w:color w:val="000000"/>
          <w:sz w:val="28"/>
        </w:rPr>
        <w:t xml:space="preserve"> (2018 жылғы 29 тамызда Қазақстан Республикасы нормативтік құқықтық актілерінің эталондық бақылау банкінде жарияланған).</w:t>
      </w:r>
    </w:p>
    <w:bookmarkEnd w:id="8"/>
    <w:bookmarkStart w:name="z11" w:id="9"/>
    <w:p>
      <w:pPr>
        <w:spacing w:after="0"/>
        <w:ind w:left="0"/>
        <w:jc w:val="both"/>
      </w:pPr>
      <w:r>
        <w:rPr>
          <w:rFonts w:ascii="Times New Roman"/>
          <w:b w:val="false"/>
          <w:i w:val="false"/>
          <w:color w:val="000000"/>
          <w:sz w:val="28"/>
        </w:rPr>
        <w:t xml:space="preserve">
      3. "Қазақстан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бұйрығына өзгерістер мен толықтырулар енгізу туралы" Қазақстан Республикасы Қаржы вице-министрінің 2019 жылғы 7 наурыздағы № 209 </w:t>
      </w:r>
      <w:r>
        <w:rPr>
          <w:rFonts w:ascii="Times New Roman"/>
          <w:b w:val="false"/>
          <w:i w:val="false"/>
          <w:color w:val="000000"/>
          <w:sz w:val="28"/>
        </w:rPr>
        <w:t>бұйрығы</w:t>
      </w:r>
      <w:r>
        <w:rPr>
          <w:rFonts w:ascii="Times New Roman"/>
          <w:b w:val="false"/>
          <w:i w:val="false"/>
          <w:color w:val="000000"/>
          <w:sz w:val="28"/>
        </w:rPr>
        <w:t xml:space="preserve"> (2019 жылғы 19 наурызда Қазақстан Республикасы нормативтік құқықтық актілерінің эталондық бақылау банкінде жарияланған).</w:t>
      </w:r>
    </w:p>
    <w:bookmarkEnd w:id="9"/>
    <w:bookmarkStart w:name="z12" w:id="10"/>
    <w:p>
      <w:pPr>
        <w:spacing w:after="0"/>
        <w:ind w:left="0"/>
        <w:jc w:val="both"/>
      </w:pPr>
      <w:r>
        <w:rPr>
          <w:rFonts w:ascii="Times New Roman"/>
          <w:b w:val="false"/>
          <w:i w:val="false"/>
          <w:color w:val="000000"/>
          <w:sz w:val="28"/>
        </w:rPr>
        <w:t xml:space="preserve">
      4. "Қазақстан Республикасы Қаржы министрлігінің Қазынашылық комитеті туралы ережені бекіту туралы" Қазақстан Республикасы Қаржы министрінің 2015 жылғы 7 тамыздағы № 436 бұйрығына өзгерістер мен толықтыру енгізу туралы" Қазақстан Республикасы Премьер-Министрінің Бірінші орынбасары – Қазақстан Республикасы Қаржы министрінің 2019 жылғы 26 сәуірдегі № 403 </w:t>
      </w:r>
      <w:r>
        <w:rPr>
          <w:rFonts w:ascii="Times New Roman"/>
          <w:b w:val="false"/>
          <w:i w:val="false"/>
          <w:color w:val="000000"/>
          <w:sz w:val="28"/>
        </w:rPr>
        <w:t>бұйрығы</w:t>
      </w:r>
      <w:r>
        <w:rPr>
          <w:rFonts w:ascii="Times New Roman"/>
          <w:b w:val="false"/>
          <w:i w:val="false"/>
          <w:color w:val="000000"/>
          <w:sz w:val="28"/>
        </w:rPr>
        <w:t xml:space="preserve"> (2019 жылғы 30 сәуірдегі Қазақстан Республикасы нормативтік құқықтық актілерінің эталондық бақылау банкінде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