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b078" w14:textId="6a0b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жөніндегі уәкілетті органның мемлекеттік қызмет персоналы бойынша автоматтандырылған бірыңғай дерекқордан (ақпараттық жүйеден) мемлекеттік саяси және әкімшілік қызметшілер бойынша мәліметтерді ұсыну қағидаларын, мерзімін және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26 ақпандағы № 159 және Қазақстан Республикасы Мемлекеттік қызмет істері агенттігі Төрағасының 2021 жылғы 19 наурыздағы № 52 бірлескен бұйрығы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26-бабы </w:t>
      </w:r>
      <w:r>
        <w:rPr>
          <w:rFonts w:ascii="Times New Roman"/>
          <w:b w:val="false"/>
          <w:i w:val="false"/>
          <w:color w:val="000000"/>
          <w:sz w:val="28"/>
        </w:rPr>
        <w:t>19-3-тармағына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істері жөніндегі уәкілетті органның мемлекеттік қызмет персоналы бойынша автоматтандырылған бірыңғай дерекқордан (ақпараттық жүйеден) мемлекеттік саяси және әкімшілік қызметшілер бойынша мәліметтерді ұсыну қағидалары және мерзімі;</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персоналы бойынша автоматтандырылған бірыңғай дерекқордан (ақпараттық жүйеден) мемлекеттік саяси және әкімшілік қызметшілер бойынша мәліметтер нысаны бекітілсін.</w:t>
      </w:r>
    </w:p>
    <w:bookmarkEnd w:id="3"/>
    <w:bookmarkStart w:name="z5" w:id="4"/>
    <w:p>
      <w:pPr>
        <w:spacing w:after="0"/>
        <w:ind w:left="0"/>
        <w:jc w:val="both"/>
      </w:pPr>
      <w:r>
        <w:rPr>
          <w:rFonts w:ascii="Times New Roman"/>
          <w:b w:val="false"/>
          <w:i w:val="false"/>
          <w:color w:val="000000"/>
          <w:sz w:val="28"/>
        </w:rPr>
        <w:t>
      2. Осы бірлескен бұйрық мемлекеттік орган басшыларының соңғысы оған қол қойған күннен бастап күшіне енеді.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7100"/>
      </w:tblGrid>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i w:val="false"/>
                <w:color w:val="000000"/>
                <w:sz w:val="20"/>
              </w:rPr>
              <w:t xml:space="preserve">Қаржы министрі _________ Е. </w:t>
            </w:r>
            <w:r>
              <w:rPr>
                <w:rFonts w:ascii="Times New Roman"/>
                <w:b/>
                <w:i w:val="false"/>
                <w:color w:val="000000"/>
                <w:sz w:val="20"/>
              </w:rPr>
              <w:t>Жамаубаев</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i w:val="false"/>
                <w:color w:val="000000"/>
                <w:sz w:val="20"/>
              </w:rPr>
              <w:t>Мемлекеттік қызмет істері агенттігінің</w:t>
            </w:r>
            <w:r>
              <w:br/>
            </w:r>
            <w:r>
              <w:rPr>
                <w:rFonts w:ascii="Times New Roman"/>
                <w:b/>
                <w:i w:val="false"/>
                <w:color w:val="000000"/>
                <w:sz w:val="20"/>
              </w:rPr>
              <w:t xml:space="preserve">Төрағасы ______________ А. </w:t>
            </w:r>
            <w:r>
              <w:rPr>
                <w:rFonts w:ascii="Times New Roman"/>
                <w:b/>
                <w:i w:val="false"/>
                <w:color w:val="000000"/>
                <w:sz w:val="20"/>
              </w:rPr>
              <w:t>Жаилғанова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Төрағасының</w:t>
            </w:r>
            <w:r>
              <w:br/>
            </w:r>
            <w:r>
              <w:rPr>
                <w:rFonts w:ascii="Times New Roman"/>
                <w:b w:val="false"/>
                <w:i w:val="false"/>
                <w:color w:val="000000"/>
                <w:sz w:val="20"/>
              </w:rPr>
              <w:t>2021 жылғы 19 наурыздағы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Мемлекеттік қызмет істері жөніндегі уәкілетті органның мемлекеттік қызмет персоналы бойынша автоматтандырылған бірыңғай дерекқордан (ақпараттық жүйеден) мемлекеттік саяси және әкімшілік қызметшілер бойынша мәліметтерді ұсыну қағидалары және мерзімі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қызмет істері жөніндегі уәкілетті органның мемлекеттік қызмет персоналы бойынша автоматтандырылған бірыңғай дерекқордан (ақпараттық жүйеден) мемлекеттік саяси және әкімшілік қызметшілер бойынша мәліметтерді ұсыну қағидалары және мерзімі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26-бабы </w:t>
      </w:r>
      <w:r>
        <w:rPr>
          <w:rFonts w:ascii="Times New Roman"/>
          <w:b w:val="false"/>
          <w:i w:val="false"/>
          <w:color w:val="000000"/>
          <w:sz w:val="28"/>
        </w:rPr>
        <w:t>19-3-тармағына</w:t>
      </w:r>
      <w:r>
        <w:rPr>
          <w:rFonts w:ascii="Times New Roman"/>
          <w:b w:val="false"/>
          <w:i w:val="false"/>
          <w:color w:val="000000"/>
          <w:sz w:val="28"/>
        </w:rPr>
        <w:t xml:space="preserve"> сәйкес әзірленді және Мемлекеттік қызмет істері жөніндегі уәкілетті органның (бұдан әрі – Уәкілетті орган) мемлекеттік қызмет персоналы бойынша автоматтандырылған бірыңғай дерекқордан (ақпараттық жүйеден) мемлекеттік саяси және әкімшілік қызметшілер бойынша мәліметтерді (бұдан әрі – Мәліметтер) ұсыну тәртібі мен мерзімін айқындайды.</w:t>
      </w:r>
    </w:p>
    <w:bookmarkEnd w:id="7"/>
    <w:bookmarkStart w:name="z10" w:id="8"/>
    <w:p>
      <w:pPr>
        <w:spacing w:after="0"/>
        <w:ind w:left="0"/>
        <w:jc w:val="left"/>
      </w:pPr>
      <w:r>
        <w:rPr>
          <w:rFonts w:ascii="Times New Roman"/>
          <w:b/>
          <w:i w:val="false"/>
          <w:color w:val="000000"/>
        </w:rPr>
        <w:t xml:space="preserve"> 2-тарау. Мемлекеттік қызмет істері жөніндегі уәкілетті органның мемлекеттік қызмет персоналы бойынша автоматтандырылған бірыңғай дерекқордан (ақпараттық жүйеден) мемлекеттік саяси және әкімшілік қызметшілер бойынша мәліметтерді ұсыну тәртібі және мерзімі</w:t>
      </w:r>
    </w:p>
    <w:bookmarkEnd w:id="8"/>
    <w:bookmarkStart w:name="z11" w:id="9"/>
    <w:p>
      <w:pPr>
        <w:spacing w:after="0"/>
        <w:ind w:left="0"/>
        <w:jc w:val="both"/>
      </w:pPr>
      <w:r>
        <w:rPr>
          <w:rFonts w:ascii="Times New Roman"/>
          <w:b w:val="false"/>
          <w:i w:val="false"/>
          <w:color w:val="000000"/>
          <w:sz w:val="28"/>
        </w:rPr>
        <w:t xml:space="preserve">
      2. Уәкілетті орган мәліметтерді Қазақстан Республикасы Мемлекеттік қызмет істері агенттігінің "Е-қызмет" ақпараттық жүйесінен Қазақстан Республикасы Қаржы министрлігінің Мемлекеттік кірістер комитеттінің "Интеграцияланған деректер қоры" ақпараттық жүйесіне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 бойынша Мәліметтердің өзгеруіне қарай күнделікті автоматтандырылған тәртіппен береді.</w:t>
      </w:r>
    </w:p>
    <w:bookmarkEnd w:id="9"/>
    <w:bookmarkStart w:name="z12" w:id="10"/>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комитетті осы Қағидалардың шеңберінде алынған ақпараттың құпиялылығын қамтамасыз етеді.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Төрағасының</w:t>
            </w:r>
            <w:r>
              <w:br/>
            </w:r>
            <w:r>
              <w:rPr>
                <w:rFonts w:ascii="Times New Roman"/>
                <w:b w:val="false"/>
                <w:i w:val="false"/>
                <w:color w:val="000000"/>
                <w:sz w:val="20"/>
              </w:rPr>
              <w:t>2021 жылғы 19 наурыздағы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1"/>
    <w:p>
      <w:pPr>
        <w:spacing w:after="0"/>
        <w:ind w:left="0"/>
        <w:jc w:val="left"/>
      </w:pPr>
      <w:r>
        <w:rPr>
          <w:rFonts w:ascii="Times New Roman"/>
          <w:b/>
          <w:i w:val="false"/>
          <w:color w:val="000000"/>
        </w:rPr>
        <w:t xml:space="preserve"> Мемлекеттік қызмет істері жөніндегі уәкілетті органның мемлекеттік қызмет персоналы бойынша автоматтандырылған бірыңғай дерекқордан (ақпараттық жүйеден) мемлекеттік саяси және әкімшілік қызметшілер бойынша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2564"/>
        <w:gridCol w:w="752"/>
        <w:gridCol w:w="752"/>
        <w:gridCol w:w="753"/>
        <w:gridCol w:w="753"/>
        <w:gridCol w:w="962"/>
        <w:gridCol w:w="753"/>
        <w:gridCol w:w="1169"/>
        <w:gridCol w:w="1169"/>
        <w:gridCol w:w="1169"/>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 бойынша мәлімет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 бойынша мәліметтер</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 жинақтау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 коды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сәйкестендіргіш</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бекітілген күн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күшіне енген күн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сыны бы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3"/>
        <w:gridCol w:w="1503"/>
        <w:gridCol w:w="1503"/>
        <w:gridCol w:w="1503"/>
        <w:gridCol w:w="1503"/>
        <w:gridCol w:w="1504"/>
        <w:gridCol w:w="1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лауазымы туралы мәліметтер</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мемлекеттік органда жұмысын бастаған күн</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лауазымы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лауазымы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санаты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болып табылама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жөніндегі бұйрық туралы мәліметтер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сәйкестендіргіш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дайындаудың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файлы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персоналы</w:t>
            </w:r>
            <w:r>
              <w:br/>
            </w:r>
            <w:r>
              <w:rPr>
                <w:rFonts w:ascii="Times New Roman"/>
                <w:b w:val="false"/>
                <w:i w:val="false"/>
                <w:color w:val="000000"/>
                <w:sz w:val="20"/>
              </w:rPr>
              <w:t>бойынша бірыңғай</w:t>
            </w:r>
            <w:r>
              <w:br/>
            </w:r>
            <w:r>
              <w:rPr>
                <w:rFonts w:ascii="Times New Roman"/>
                <w:b w:val="false"/>
                <w:i w:val="false"/>
                <w:color w:val="000000"/>
                <w:sz w:val="20"/>
              </w:rPr>
              <w:t>автоматтандырылған деректер</w:t>
            </w:r>
            <w:r>
              <w:br/>
            </w:r>
            <w:r>
              <w:rPr>
                <w:rFonts w:ascii="Times New Roman"/>
                <w:b w:val="false"/>
                <w:i w:val="false"/>
                <w:color w:val="000000"/>
                <w:sz w:val="20"/>
              </w:rPr>
              <w:t>базасынан (ақпараттық жүйеден)</w:t>
            </w:r>
            <w:r>
              <w:br/>
            </w:r>
            <w:r>
              <w:rPr>
                <w:rFonts w:ascii="Times New Roman"/>
                <w:b w:val="false"/>
                <w:i w:val="false"/>
                <w:color w:val="000000"/>
                <w:sz w:val="20"/>
              </w:rPr>
              <w:t>саяси және әкімшілік</w:t>
            </w:r>
            <w:r>
              <w:br/>
            </w:r>
            <w:r>
              <w:rPr>
                <w:rFonts w:ascii="Times New Roman"/>
                <w:b w:val="false"/>
                <w:i w:val="false"/>
                <w:color w:val="000000"/>
                <w:sz w:val="20"/>
              </w:rPr>
              <w:t>мемлекеттік қызметшілер</w:t>
            </w:r>
            <w:r>
              <w:br/>
            </w:r>
            <w:r>
              <w:rPr>
                <w:rFonts w:ascii="Times New Roman"/>
                <w:b w:val="false"/>
                <w:i w:val="false"/>
                <w:color w:val="000000"/>
                <w:sz w:val="20"/>
              </w:rPr>
              <w:t>бойынша мәліметтер" нысанына</w:t>
            </w:r>
            <w:r>
              <w:br/>
            </w:r>
            <w:r>
              <w:rPr>
                <w:rFonts w:ascii="Times New Roman"/>
                <w:b w:val="false"/>
                <w:i w:val="false"/>
                <w:color w:val="000000"/>
                <w:sz w:val="20"/>
              </w:rPr>
              <w:t>қосымша</w:t>
            </w:r>
          </w:p>
        </w:tc>
      </w:tr>
    </w:tbl>
    <w:bookmarkStart w:name="z16" w:id="12"/>
    <w:p>
      <w:pPr>
        <w:spacing w:after="0"/>
        <w:ind w:left="0"/>
        <w:jc w:val="left"/>
      </w:pPr>
      <w:r>
        <w:rPr>
          <w:rFonts w:ascii="Times New Roman"/>
          <w:b/>
          <w:i w:val="false"/>
          <w:color w:val="000000"/>
        </w:rPr>
        <w:t xml:space="preserve"> "Мемлекеттік қызмет істері жөніндегі уәкілетті органның мемлекеттік қызмет персоналы бойынша бірыңғай автоматтандырылған деректер базасынан (ақпараттық жүйеден) саяси және әкімшілік мемлекеттік қызметшілер бойынша мәліметтер" нысанын толтыру бойынша түсіндірме</w:t>
      </w:r>
    </w:p>
    <w:bookmarkEnd w:id="12"/>
    <w:p>
      <w:pPr>
        <w:spacing w:after="0"/>
        <w:ind w:left="0"/>
        <w:jc w:val="both"/>
      </w:pPr>
      <w:r>
        <w:rPr>
          <w:rFonts w:ascii="Times New Roman"/>
          <w:b w:val="false"/>
          <w:i w:val="false"/>
          <w:color w:val="000000"/>
          <w:sz w:val="28"/>
        </w:rPr>
        <w:t>
      "Мемлекеттік қызмет істері жөніндегі уәкілетті органның мемлекеттік қызметшілер туралы бірыңғай автоматтандырылған деректер базасынан (ақпараттық жүйеден) саяси және әкімшілік мемлекеттік қызметшілер болып табылатын жеке тұлғалар туралы мәліметтер" нысанын мемлекеттік қызмет істері жөніндегі уәкілетті орган ұсынады және мынадай деректерді қамтиды:</w:t>
      </w:r>
    </w:p>
    <w:p>
      <w:pPr>
        <w:spacing w:after="0"/>
        <w:ind w:left="0"/>
        <w:jc w:val="both"/>
      </w:pPr>
      <w:r>
        <w:rPr>
          <w:rFonts w:ascii="Times New Roman"/>
          <w:b w:val="false"/>
          <w:i w:val="false"/>
          <w:color w:val="000000"/>
          <w:sz w:val="28"/>
        </w:rPr>
        <w:t>
      1-бағанда – жолдың реттік нөмірі көрсетіледі;</w:t>
      </w:r>
    </w:p>
    <w:p>
      <w:pPr>
        <w:spacing w:after="0"/>
        <w:ind w:left="0"/>
        <w:jc w:val="both"/>
      </w:pPr>
      <w:r>
        <w:rPr>
          <w:rFonts w:ascii="Times New Roman"/>
          <w:b w:val="false"/>
          <w:i w:val="false"/>
          <w:color w:val="000000"/>
          <w:sz w:val="28"/>
        </w:rPr>
        <w:t>
      2-бағанда – саяси және әкімшілік мемлекеттік қызметші болып табылатын жеке тұлғаның жеке сәйкестендіру нөмірі көрсетіледі;</w:t>
      </w:r>
    </w:p>
    <w:p>
      <w:pPr>
        <w:spacing w:after="0"/>
        <w:ind w:left="0"/>
        <w:jc w:val="both"/>
      </w:pPr>
      <w:r>
        <w:rPr>
          <w:rFonts w:ascii="Times New Roman"/>
          <w:b w:val="false"/>
          <w:i w:val="false"/>
          <w:color w:val="000000"/>
          <w:sz w:val="28"/>
        </w:rPr>
        <w:t>
      3-бағанда – жеке тұлғаның тегі, аты, әкесінің аты (бар болса) көрсетіледі;</w:t>
      </w:r>
    </w:p>
    <w:p>
      <w:pPr>
        <w:spacing w:after="0"/>
        <w:ind w:left="0"/>
        <w:jc w:val="both"/>
      </w:pPr>
      <w:r>
        <w:rPr>
          <w:rFonts w:ascii="Times New Roman"/>
          <w:b w:val="false"/>
          <w:i w:val="false"/>
          <w:color w:val="000000"/>
          <w:sz w:val="28"/>
        </w:rPr>
        <w:t>
      4-бағанда – 2-бағанда көрсетілген мемлекеттік қызметшінің бірегей нөмірі көрсетіледі;</w:t>
      </w:r>
    </w:p>
    <w:p>
      <w:pPr>
        <w:spacing w:after="0"/>
        <w:ind w:left="0"/>
        <w:jc w:val="both"/>
      </w:pPr>
      <w:r>
        <w:rPr>
          <w:rFonts w:ascii="Times New Roman"/>
          <w:b w:val="false"/>
          <w:i w:val="false"/>
          <w:color w:val="000000"/>
          <w:sz w:val="28"/>
        </w:rPr>
        <w:t>
      5-бағанда – жұмысқа қабылдау туралы құжаттың бірегей коды көрсетіледі;</w:t>
      </w:r>
    </w:p>
    <w:p>
      <w:pPr>
        <w:spacing w:after="0"/>
        <w:ind w:left="0"/>
        <w:jc w:val="both"/>
      </w:pPr>
      <w:r>
        <w:rPr>
          <w:rFonts w:ascii="Times New Roman"/>
          <w:b w:val="false"/>
          <w:i w:val="false"/>
          <w:color w:val="000000"/>
          <w:sz w:val="28"/>
        </w:rPr>
        <w:t>
      6-бағанда – 5-бағанда көрсетілген құжаттың нөмірі көрсетіледі;</w:t>
      </w:r>
    </w:p>
    <w:p>
      <w:pPr>
        <w:spacing w:after="0"/>
        <w:ind w:left="0"/>
        <w:jc w:val="both"/>
      </w:pPr>
      <w:r>
        <w:rPr>
          <w:rFonts w:ascii="Times New Roman"/>
          <w:b w:val="false"/>
          <w:i w:val="false"/>
          <w:color w:val="000000"/>
          <w:sz w:val="28"/>
        </w:rPr>
        <w:t>
      7-бағанда – 5-бағанда көрсетілген құжат бекітілген күн көрсетіледі;</w:t>
      </w:r>
    </w:p>
    <w:p>
      <w:pPr>
        <w:spacing w:after="0"/>
        <w:ind w:left="0"/>
        <w:jc w:val="both"/>
      </w:pPr>
      <w:r>
        <w:rPr>
          <w:rFonts w:ascii="Times New Roman"/>
          <w:b w:val="false"/>
          <w:i w:val="false"/>
          <w:color w:val="000000"/>
          <w:sz w:val="28"/>
        </w:rPr>
        <w:t>
      8-бағанда – бұйрық күшіне енген күн көрсетіледі;</w:t>
      </w:r>
    </w:p>
    <w:p>
      <w:pPr>
        <w:spacing w:after="0"/>
        <w:ind w:left="0"/>
        <w:jc w:val="both"/>
      </w:pPr>
      <w:r>
        <w:rPr>
          <w:rFonts w:ascii="Times New Roman"/>
          <w:b w:val="false"/>
          <w:i w:val="false"/>
          <w:color w:val="000000"/>
          <w:sz w:val="28"/>
        </w:rPr>
        <w:t>
      9-бағанда – 5-бағанда көрсетілген құжаттың түрі көрсетіледі;</w:t>
      </w:r>
    </w:p>
    <w:p>
      <w:pPr>
        <w:spacing w:after="0"/>
        <w:ind w:left="0"/>
        <w:jc w:val="both"/>
      </w:pPr>
      <w:r>
        <w:rPr>
          <w:rFonts w:ascii="Times New Roman"/>
          <w:b w:val="false"/>
          <w:i w:val="false"/>
          <w:color w:val="000000"/>
          <w:sz w:val="28"/>
        </w:rPr>
        <w:t>
      10-бағанда – 5-бағанда көрсетілген құжат сыныбы көрсетіледі;</w:t>
      </w:r>
    </w:p>
    <w:p>
      <w:pPr>
        <w:spacing w:after="0"/>
        <w:ind w:left="0"/>
        <w:jc w:val="both"/>
      </w:pPr>
      <w:r>
        <w:rPr>
          <w:rFonts w:ascii="Times New Roman"/>
          <w:b w:val="false"/>
          <w:i w:val="false"/>
          <w:color w:val="000000"/>
          <w:sz w:val="28"/>
        </w:rPr>
        <w:t>
      11-бағанда – егерде арнайы тексерістің теріс жауабына/конкурстық комиссияның шешімін шағамдауға /жеке тұлғаның жұмысқа қабылдау туралы өтінішін қайтарып алуға арналған өтінішіне/жұмысқа шығудан бас тарту туралы акт жасауға (жұмысқа шықпау туралы акт) өзге де мән-жайларда жеке тұлғаның бас тартуына байланысты жұмысқа қабылдау туралы бұйрығы күшін жойса "1" цифры көрсетіледі, егер жұмысқа қабылдау туралы бұйрықтың күші жойылмаса онда "0" цифры көрсетіледі;</w:t>
      </w:r>
    </w:p>
    <w:p>
      <w:pPr>
        <w:spacing w:after="0"/>
        <w:ind w:left="0"/>
        <w:jc w:val="both"/>
      </w:pPr>
      <w:r>
        <w:rPr>
          <w:rFonts w:ascii="Times New Roman"/>
          <w:b w:val="false"/>
          <w:i w:val="false"/>
          <w:color w:val="000000"/>
          <w:sz w:val="28"/>
        </w:rPr>
        <w:t>
      12-бағанда – штатты жинақтау көзі көрсетіледі;</w:t>
      </w:r>
    </w:p>
    <w:p>
      <w:pPr>
        <w:spacing w:after="0"/>
        <w:ind w:left="0"/>
        <w:jc w:val="both"/>
      </w:pPr>
      <w:r>
        <w:rPr>
          <w:rFonts w:ascii="Times New Roman"/>
          <w:b w:val="false"/>
          <w:i w:val="false"/>
          <w:color w:val="000000"/>
          <w:sz w:val="28"/>
        </w:rPr>
        <w:t>
      13-бағанда – мемлекеттік органның бизнес-сәйкестендіру нөмірі көрсетіледі;</w:t>
      </w:r>
    </w:p>
    <w:p>
      <w:pPr>
        <w:spacing w:after="0"/>
        <w:ind w:left="0"/>
        <w:jc w:val="both"/>
      </w:pPr>
      <w:r>
        <w:rPr>
          <w:rFonts w:ascii="Times New Roman"/>
          <w:b w:val="false"/>
          <w:i w:val="false"/>
          <w:color w:val="000000"/>
          <w:sz w:val="28"/>
        </w:rPr>
        <w:t>
      14-бағанда – 13-бағанда көрсетілген мемлекеттік органның атауы көрсетіледі;</w:t>
      </w:r>
    </w:p>
    <w:p>
      <w:pPr>
        <w:spacing w:after="0"/>
        <w:ind w:left="0"/>
        <w:jc w:val="both"/>
      </w:pPr>
      <w:r>
        <w:rPr>
          <w:rFonts w:ascii="Times New Roman"/>
          <w:b w:val="false"/>
          <w:i w:val="false"/>
          <w:color w:val="000000"/>
          <w:sz w:val="28"/>
        </w:rPr>
        <w:t>
      15-бағанда – 13-бағанда көрсетілген мемлекеттік органдағы бөлімшесі көрсетіледі;</w:t>
      </w:r>
    </w:p>
    <w:p>
      <w:pPr>
        <w:spacing w:after="0"/>
        <w:ind w:left="0"/>
        <w:jc w:val="both"/>
      </w:pPr>
      <w:r>
        <w:rPr>
          <w:rFonts w:ascii="Times New Roman"/>
          <w:b w:val="false"/>
          <w:i w:val="false"/>
          <w:color w:val="000000"/>
          <w:sz w:val="28"/>
        </w:rPr>
        <w:t>
      16-бағанда – 2-бағанда көрсетілген мемлекеттік қызметшінің штаттағы лауазымы көрсетіледі;</w:t>
      </w:r>
    </w:p>
    <w:p>
      <w:pPr>
        <w:spacing w:after="0"/>
        <w:ind w:left="0"/>
        <w:jc w:val="both"/>
      </w:pPr>
      <w:r>
        <w:rPr>
          <w:rFonts w:ascii="Times New Roman"/>
          <w:b w:val="false"/>
          <w:i w:val="false"/>
          <w:color w:val="000000"/>
          <w:sz w:val="28"/>
        </w:rPr>
        <w:t>
      17-бағанда – 2-бағанда көрсетілген мемлекеттік қызметшінің тізілім бойынша лауазымы көрсетіледі;</w:t>
      </w:r>
    </w:p>
    <w:p>
      <w:pPr>
        <w:spacing w:after="0"/>
        <w:ind w:left="0"/>
        <w:jc w:val="both"/>
      </w:pPr>
      <w:r>
        <w:rPr>
          <w:rFonts w:ascii="Times New Roman"/>
          <w:b w:val="false"/>
          <w:i w:val="false"/>
          <w:color w:val="000000"/>
          <w:sz w:val="28"/>
        </w:rPr>
        <w:t>
      18-бағанда – 2-бағанда көрсетілген мемлекеттік қызметшінің санаты көрсетіледі;</w:t>
      </w:r>
    </w:p>
    <w:p>
      <w:pPr>
        <w:spacing w:after="0"/>
        <w:ind w:left="0"/>
        <w:jc w:val="both"/>
      </w:pPr>
      <w:r>
        <w:rPr>
          <w:rFonts w:ascii="Times New Roman"/>
          <w:b w:val="false"/>
          <w:i w:val="false"/>
          <w:color w:val="000000"/>
          <w:sz w:val="28"/>
        </w:rPr>
        <w:t>
      19-бағанда – егер 2-бағанда көрсетілген мемлекеттік қызметші 13-бағанда көрсетілген мемлекеттік органның бірінші басшысы болып табылмаса "0" цифры көрсетіледі, егер бірінші басшысы болып табылса, онда "1" цифры көрсетіледі;</w:t>
      </w:r>
    </w:p>
    <w:p>
      <w:pPr>
        <w:spacing w:after="0"/>
        <w:ind w:left="0"/>
        <w:jc w:val="both"/>
      </w:pPr>
      <w:r>
        <w:rPr>
          <w:rFonts w:ascii="Times New Roman"/>
          <w:b w:val="false"/>
          <w:i w:val="false"/>
          <w:color w:val="000000"/>
          <w:sz w:val="28"/>
        </w:rPr>
        <w:t>
      20-бағанда – 13-бағанда көрсетілген мемлекеттік органда 2-бағанда көрсетілген қызметкердің жұмысты бастаған күні көрсетіледі;</w:t>
      </w:r>
    </w:p>
    <w:p>
      <w:pPr>
        <w:spacing w:after="0"/>
        <w:ind w:left="0"/>
        <w:jc w:val="both"/>
      </w:pPr>
      <w:r>
        <w:rPr>
          <w:rFonts w:ascii="Times New Roman"/>
          <w:b w:val="false"/>
          <w:i w:val="false"/>
          <w:color w:val="000000"/>
          <w:sz w:val="28"/>
        </w:rPr>
        <w:t>
      21-бағанда – құжатты сәйкестендіргіш (жұмыстан шығару туралы бұйрық) көрсетіледі;</w:t>
      </w:r>
    </w:p>
    <w:p>
      <w:pPr>
        <w:spacing w:after="0"/>
        <w:ind w:left="0"/>
        <w:jc w:val="both"/>
      </w:pPr>
      <w:r>
        <w:rPr>
          <w:rFonts w:ascii="Times New Roman"/>
          <w:b w:val="false"/>
          <w:i w:val="false"/>
          <w:color w:val="000000"/>
          <w:sz w:val="28"/>
        </w:rPr>
        <w:t>
      22-бағанда – 2-бағанда көрсетілген мемлекеттік қызметшіні жұмыстан шығару туралы бұйрықтың нөмір көрсетіледі;</w:t>
      </w:r>
    </w:p>
    <w:p>
      <w:pPr>
        <w:spacing w:after="0"/>
        <w:ind w:left="0"/>
        <w:jc w:val="both"/>
      </w:pPr>
      <w:r>
        <w:rPr>
          <w:rFonts w:ascii="Times New Roman"/>
          <w:b w:val="false"/>
          <w:i w:val="false"/>
          <w:color w:val="000000"/>
          <w:sz w:val="28"/>
        </w:rPr>
        <w:t>
      23-бағанда – 23-бағанда көрсетілген бұйрықтың күні көрсетіледі;</w:t>
      </w:r>
    </w:p>
    <w:p>
      <w:pPr>
        <w:spacing w:after="0"/>
        <w:ind w:left="0"/>
        <w:jc w:val="both"/>
      </w:pPr>
      <w:r>
        <w:rPr>
          <w:rFonts w:ascii="Times New Roman"/>
          <w:b w:val="false"/>
          <w:i w:val="false"/>
          <w:color w:val="000000"/>
          <w:sz w:val="28"/>
        </w:rPr>
        <w:t>
      24-бағанда – 2-бағанда көрсетілген мемлекеттік қызметшінің жұмыстан шығарылған күні көрсетіледі;</w:t>
      </w:r>
    </w:p>
    <w:p>
      <w:pPr>
        <w:spacing w:after="0"/>
        <w:ind w:left="0"/>
        <w:jc w:val="both"/>
      </w:pPr>
      <w:r>
        <w:rPr>
          <w:rFonts w:ascii="Times New Roman"/>
          <w:b w:val="false"/>
          <w:i w:val="false"/>
          <w:color w:val="000000"/>
          <w:sz w:val="28"/>
        </w:rPr>
        <w:t>
      25-бағанда – 22-бағанда көрсетілген құжат сыныбы көрсетіледі;</w:t>
      </w:r>
    </w:p>
    <w:p>
      <w:pPr>
        <w:spacing w:after="0"/>
        <w:ind w:left="0"/>
        <w:jc w:val="both"/>
      </w:pPr>
      <w:r>
        <w:rPr>
          <w:rFonts w:ascii="Times New Roman"/>
          <w:b w:val="false"/>
          <w:i w:val="false"/>
          <w:color w:val="000000"/>
          <w:sz w:val="28"/>
        </w:rPr>
        <w:t>
      26-бағанда – 22-бағанда көрсетілген бұйрықты дайындау себебі көрсетіледі;</w:t>
      </w:r>
    </w:p>
    <w:p>
      <w:pPr>
        <w:spacing w:after="0"/>
        <w:ind w:left="0"/>
        <w:jc w:val="both"/>
      </w:pPr>
      <w:r>
        <w:rPr>
          <w:rFonts w:ascii="Times New Roman"/>
          <w:b w:val="false"/>
          <w:i w:val="false"/>
          <w:color w:val="000000"/>
          <w:sz w:val="28"/>
        </w:rPr>
        <w:t>
      27-бағанда – 22-бағанда көрсетілген құжаттың файлы көрсетіледі;</w:t>
      </w:r>
    </w:p>
    <w:p>
      <w:pPr>
        <w:spacing w:after="0"/>
        <w:ind w:left="0"/>
        <w:jc w:val="both"/>
      </w:pPr>
      <w:r>
        <w:rPr>
          <w:rFonts w:ascii="Times New Roman"/>
          <w:b w:val="false"/>
          <w:i w:val="false"/>
          <w:color w:val="000000"/>
          <w:sz w:val="28"/>
        </w:rPr>
        <w:t>
      28-бағанда – 2-бағанда көрсетілген мемлекеттік қызметшінің мемлекеттік қызметтегі өтілі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