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4801" w14:textId="a744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Аршалы аудандық мәслихатының 2021 жылғы 24 қарашадағы № 16/5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Аршалы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16/5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Аршалы ауданының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Ақмола облысы Аршалы ауданының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аудан, ауылдық округ немесе кент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және ауылдық округ халқының жалпы санына қарай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0" w:id="8"/>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1" w:id="9"/>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bookmarkStart w:name="z12" w:id="10"/>
    <w:p>
      <w:pPr>
        <w:spacing w:after="0"/>
        <w:ind w:left="0"/>
        <w:jc w:val="left"/>
      </w:pPr>
      <w:r>
        <w:rPr>
          <w:rFonts w:ascii="Times New Roman"/>
          <w:b/>
          <w:i w:val="false"/>
          <w:color w:val="000000"/>
        </w:rPr>
        <w:t xml:space="preserve"> 2 тарау. Жергілікті қоғамдастық жиналысын шақыруды өткізу тәртібі</w:t>
      </w:r>
    </w:p>
    <w:bookmarkEnd w:id="10"/>
    <w:bookmarkStart w:name="z13" w:id="11"/>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және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және уылдық округ бюджетін түзетуді келісу;</w:t>
      </w:r>
    </w:p>
    <w:p>
      <w:pPr>
        <w:spacing w:after="0"/>
        <w:ind w:left="0"/>
        <w:jc w:val="both"/>
      </w:pPr>
      <w:r>
        <w:rPr>
          <w:rFonts w:ascii="Times New Roman"/>
          <w:b w:val="false"/>
          <w:i w:val="false"/>
          <w:color w:val="000000"/>
          <w:sz w:val="28"/>
        </w:rPr>
        <w:t>
      кент және ауылдық округ аппаратының кент және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кент және ауылдық округ бюджетінің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және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және кенттің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p>
      <w:pPr>
        <w:spacing w:after="0"/>
        <w:ind w:left="0"/>
        <w:jc w:val="both"/>
      </w:pPr>
      <w:r>
        <w:rPr>
          <w:rFonts w:ascii="Times New Roman"/>
          <w:b w:val="false"/>
          <w:i w:val="false"/>
          <w:color w:val="000000"/>
          <w:sz w:val="28"/>
        </w:rPr>
        <w:t>
      кент және ауылдық округ әкіміне кандидат ретінде тіркеу үшін Аршалы аудандық сайлау комиссиясына одан әрі енгізу үшін аудан әкімі ұсынған кент және ауылдық округ әкімі лауазымына кандидатураларын келісу;</w:t>
      </w:r>
    </w:p>
    <w:p>
      <w:pPr>
        <w:spacing w:after="0"/>
        <w:ind w:left="0"/>
        <w:jc w:val="both"/>
      </w:pPr>
      <w:r>
        <w:rPr>
          <w:rFonts w:ascii="Times New Roman"/>
          <w:b w:val="false"/>
          <w:i w:val="false"/>
          <w:color w:val="000000"/>
          <w:sz w:val="28"/>
        </w:rPr>
        <w:t>
      кент және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4" w:id="12"/>
    <w:p>
      <w:pPr>
        <w:spacing w:after="0"/>
        <w:ind w:left="0"/>
        <w:jc w:val="both"/>
      </w:pPr>
      <w:r>
        <w:rPr>
          <w:rFonts w:ascii="Times New Roman"/>
          <w:b w:val="false"/>
          <w:i w:val="false"/>
          <w:color w:val="000000"/>
          <w:sz w:val="28"/>
        </w:rPr>
        <w:t>
      7. Жиналысты кенттің және ауылдық округтердің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3"/>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6" w:id="14"/>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5"/>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6"/>
    <w:p>
      <w:pPr>
        <w:spacing w:after="0"/>
        <w:ind w:left="0"/>
        <w:jc w:val="both"/>
      </w:pPr>
      <w:r>
        <w:rPr>
          <w:rFonts w:ascii="Times New Roman"/>
          <w:b w:val="false"/>
          <w:i w:val="false"/>
          <w:color w:val="000000"/>
          <w:sz w:val="28"/>
        </w:rPr>
        <w:t>
      11. Жиналыстың күн тәртібін кент және ауылдық округ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9" w:id="17"/>
    <w:p>
      <w:pPr>
        <w:spacing w:after="0"/>
        <w:ind w:left="0"/>
        <w:jc w:val="both"/>
      </w:pPr>
      <w:r>
        <w:rPr>
          <w:rFonts w:ascii="Times New Roman"/>
          <w:b w:val="false"/>
          <w:i w:val="false"/>
          <w:color w:val="000000"/>
          <w:sz w:val="28"/>
        </w:rPr>
        <w:t>
      12. Жиналысты аудан Аршалы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Аршалы аудандық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0" w:id="18"/>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9"/>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bookmarkEnd w:id="19"/>
    <w:bookmarkStart w:name="z22" w:id="20"/>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және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және ауылдық округ әкіміне беріледі.</w:t>
      </w:r>
    </w:p>
    <w:p>
      <w:pPr>
        <w:spacing w:after="0"/>
        <w:ind w:left="0"/>
        <w:jc w:val="both"/>
      </w:pPr>
      <w:r>
        <w:rPr>
          <w:rFonts w:ascii="Times New Roman"/>
          <w:b w:val="false"/>
          <w:i w:val="false"/>
          <w:color w:val="000000"/>
          <w:sz w:val="28"/>
        </w:rPr>
        <w:t>
      Кент және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Аршалы аудандық мәслихатының қарауына беріледі.</w:t>
      </w:r>
    </w:p>
    <w:bookmarkStart w:name="z23" w:id="21"/>
    <w:p>
      <w:pPr>
        <w:spacing w:after="0"/>
        <w:ind w:left="0"/>
        <w:jc w:val="both"/>
      </w:pPr>
      <w:r>
        <w:rPr>
          <w:rFonts w:ascii="Times New Roman"/>
          <w:b w:val="false"/>
          <w:i w:val="false"/>
          <w:color w:val="000000"/>
          <w:sz w:val="28"/>
        </w:rPr>
        <w:t>
      15. Жиналыс қабылдаған шешімдерді кент және ауылдық округ әкімі қарайды және ауылдық округ және кент әкімінің аппараты бес жұмыс күнінен аспайтын мерзімде жиналыс мүшелеріне жеткізеді.</w:t>
      </w:r>
    </w:p>
    <w:bookmarkEnd w:id="21"/>
    <w:bookmarkStart w:name="z24" w:id="22"/>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кент және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және кент әкімі екі жұмыс күні ішінде Аршалы ауданының әкімі және Аршалы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Аршалы ауданының әкімі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кент және ауылдық округ әкімі арасында жергілікті қоғамдастық жиналысының келіспеушілігін тудырған мәселелерді Аршалы аудандық мәслихатының таяудағы отырысында алдын ала талқылағаннан және оны шешкеннен кейін бес жұмыс күні ішінде шешім қабылдайды.</w:t>
      </w:r>
    </w:p>
    <w:bookmarkStart w:name="z25" w:id="23"/>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кент және ауылдық округ әкімі мақұлдаған шешімдердің орындалуын қамтамасыз етеді.</w:t>
      </w:r>
    </w:p>
    <w:bookmarkEnd w:id="23"/>
    <w:bookmarkStart w:name="z26" w:id="24"/>
    <w:p>
      <w:pPr>
        <w:spacing w:after="0"/>
        <w:ind w:left="0"/>
        <w:jc w:val="both"/>
      </w:pPr>
      <w:r>
        <w:rPr>
          <w:rFonts w:ascii="Times New Roman"/>
          <w:b w:val="false"/>
          <w:i w:val="false"/>
          <w:color w:val="000000"/>
          <w:sz w:val="28"/>
        </w:rPr>
        <w:t>
      18. Жиналысты шақыруда қабылданған шешімдерді кент және ауылдық округ әкімінің аппараты бұқаралық ақпарат құралдары арқылы немесе өзге де тәсілдермен таратады.</w:t>
      </w:r>
    </w:p>
    <w:bookmarkEnd w:id="24"/>
    <w:bookmarkStart w:name="z27" w:id="25"/>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5"/>
    <w:bookmarkStart w:name="z28" w:id="26"/>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6"/>
    <w:bookmarkStart w:name="z29" w:id="27"/>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Аршалы ауданының әкіміне немесе жиналыстың шешімдерін орындауға жауапты лауазымды адамдардың жоғары тұрған басшыларына жібереді.</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Аршалы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