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4eaf" w14:textId="bed4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Ақсу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Біржан сал ауданы Ақсу ауылы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18 175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18 175,1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Ақсу ауылының бюджетінің кірістері келесі көздер есебінен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Ақсу ауылының бюджетінде субвенция көлемі 13 849 мың теңге сомасында көзделгені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Ақсу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Ақсу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ауылының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