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c719" w14:textId="0f3c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Тамды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132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55 892,5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51 062,5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188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47 305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1 886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Тамды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55 892,5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3 673,4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Тамды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Тамды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