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79a" w14:textId="b92b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Бадамша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Бадамша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144 459,9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трансферттердін түсімдері - 125 094,9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- 148 700,2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-4240,3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- 4240,3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73874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 бюджетінде республикалық бюджеттен және Қазақстан Республикасы Ұлттық қорынан ағымдағы нысаналы трансферттері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ағымдағы нысаналы трансферттердің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және әлеуметтiк қамсыздандыруға;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