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0ca3" w14:textId="f780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Кемпірсай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2021 жылғы 30 желтоқсандағы № 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Кемпірсай ауылдық округ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- 50680,6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- 199,0мың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- 49077,6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- 50942,9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 беру - 0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-262,3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- 262,3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Қарғалы аудандық мәслихатының 08.04.2022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27.06.2022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13.09.2022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21.11.2022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көлiк құралдарына салынатын салық;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"2022 - 2024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Қарғалы аудандық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округінің бюджетіндеаудандық бюджеттен берілген субвенция көлемі – 31 095,0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округінің бюджетінде республикалық бюджеттен және Қазақстан Республикасы Ұлттық қорынан ағымдағы нысаналы трансферттері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ұйымдар қызметкерлерінің, азаматтық қызметшілердің жекелеген санаттарының, қазыналық кәсіпорындар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Қарғалы аудандық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жылға арналған ауылдық округ бюджетінде аудандық бюджеттен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ауылдық округінің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Қарғалы аудандық мәслихатының 08.04.2022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Қарғалы аудандық мәслихатының 21.11.2022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Кемпірсай ауылдық округі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21.11.2022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Кемпірсай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Кемпірсай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