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0830" w14:textId="fb80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Қандыағаш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30 желтоқсандағы № 128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332 482,1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167 382,1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-12 541,9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12 541,9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12 541,9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Мұғалжар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Мұғалжар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Қандыағаш қаласының бюджетінде аудандық бюджеттен берілетін субвенция көлемі 3 247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Қандыағаш қаласының бюджетіне республикалық бюджеттен және Қазақстан Республикасы Ұлттық қорынан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1 278 мың теңге нысаналы ағымдағы трансферттер түскені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Мұғалжар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Мұғалжар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128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128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