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2694" w14:textId="eee2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Шұбарқұдық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30 желтоқсандағы № 157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Шұбарқұдық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365 541 мың теңге, оның ішінде:</w:t>
      </w:r>
    </w:p>
    <w:p>
      <w:pPr>
        <w:spacing w:after="0"/>
        <w:ind w:left="0"/>
        <w:jc w:val="both"/>
      </w:pPr>
      <w:r>
        <w:rPr>
          <w:rFonts w:ascii="Times New Roman"/>
          <w:b w:val="false"/>
          <w:i w:val="false"/>
          <w:color w:val="000000"/>
          <w:sz w:val="28"/>
        </w:rPr>
        <w:t>
      салықтық түсімдер – 29 258 мың теңге;</w:t>
      </w:r>
    </w:p>
    <w:p>
      <w:pPr>
        <w:spacing w:after="0"/>
        <w:ind w:left="0"/>
        <w:jc w:val="both"/>
      </w:pPr>
      <w:r>
        <w:rPr>
          <w:rFonts w:ascii="Times New Roman"/>
          <w:b w:val="false"/>
          <w:i w:val="false"/>
          <w:color w:val="000000"/>
          <w:sz w:val="28"/>
        </w:rPr>
        <w:t>
      салықтық емес түсімдер – 4 910 мың теңге;</w:t>
      </w:r>
    </w:p>
    <w:p>
      <w:pPr>
        <w:spacing w:after="0"/>
        <w:ind w:left="0"/>
        <w:jc w:val="both"/>
      </w:pPr>
      <w:r>
        <w:rPr>
          <w:rFonts w:ascii="Times New Roman"/>
          <w:b w:val="false"/>
          <w:i w:val="false"/>
          <w:color w:val="000000"/>
          <w:sz w:val="28"/>
        </w:rPr>
        <w:t>
      негізгі капиталды сатудан түсетін түсімдер – 5 680 мың теңге;</w:t>
      </w:r>
    </w:p>
    <w:p>
      <w:pPr>
        <w:spacing w:after="0"/>
        <w:ind w:left="0"/>
        <w:jc w:val="both"/>
      </w:pPr>
      <w:r>
        <w:rPr>
          <w:rFonts w:ascii="Times New Roman"/>
          <w:b w:val="false"/>
          <w:i w:val="false"/>
          <w:color w:val="000000"/>
          <w:sz w:val="28"/>
        </w:rPr>
        <w:t>
      трансферттер түсімдері – 325 693 мың теңге, оның ішінде:</w:t>
      </w:r>
    </w:p>
    <w:p>
      <w:pPr>
        <w:spacing w:after="0"/>
        <w:ind w:left="0"/>
        <w:jc w:val="both"/>
      </w:pPr>
      <w:r>
        <w:rPr>
          <w:rFonts w:ascii="Times New Roman"/>
          <w:b w:val="false"/>
          <w:i w:val="false"/>
          <w:color w:val="000000"/>
          <w:sz w:val="28"/>
        </w:rPr>
        <w:t>
      субвенция – 217 376 мың теңге;</w:t>
      </w:r>
    </w:p>
    <w:p>
      <w:pPr>
        <w:spacing w:after="0"/>
        <w:ind w:left="0"/>
        <w:jc w:val="both"/>
      </w:pPr>
      <w:r>
        <w:rPr>
          <w:rFonts w:ascii="Times New Roman"/>
          <w:b w:val="false"/>
          <w:i w:val="false"/>
          <w:color w:val="000000"/>
          <w:sz w:val="28"/>
        </w:rPr>
        <w:t>
      2) шығындар – 368 000,5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-2 459,5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2 459,5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2 459,5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26.12.2022 </w:t>
      </w:r>
      <w:r>
        <w:rPr>
          <w:rFonts w:ascii="Times New Roman"/>
          <w:b w:val="false"/>
          <w:i w:val="false"/>
          <w:color w:val="000000"/>
          <w:sz w:val="28"/>
        </w:rPr>
        <w:t>№ 274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Шұбарқұдық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ресурстартарды пайдаланғаны үшін түсетін түсімдер;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 жайлардың шегінен тыс ашық кеңістікте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Темір аудандық мәслихатының 21.06.2022 </w:t>
      </w:r>
      <w:r>
        <w:rPr>
          <w:rFonts w:ascii="Times New Roman"/>
          <w:b w:val="false"/>
          <w:i w:val="false"/>
          <w:color w:val="000000"/>
          <w:sz w:val="28"/>
        </w:rPr>
        <w:t>№ 215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Темір аудандық мәслихатының 2021 жылғы 23 желтоқсандағы № 132 "2022–2024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2022 жылға аудандық бюджеттен Шұбарқұдық ауылдық округ бюджетіне берілетін субвенция көлемі 217 376 мың теңге сомасында көзделген.</w:t>
      </w:r>
    </w:p>
    <w:bookmarkEnd w:id="4"/>
    <w:bookmarkStart w:name="z7" w:id="5"/>
    <w:p>
      <w:pPr>
        <w:spacing w:after="0"/>
        <w:ind w:left="0"/>
        <w:jc w:val="both"/>
      </w:pPr>
      <w:r>
        <w:rPr>
          <w:rFonts w:ascii="Times New Roman"/>
          <w:b w:val="false"/>
          <w:i w:val="false"/>
          <w:color w:val="000000"/>
          <w:sz w:val="28"/>
        </w:rPr>
        <w:t>
      5. 2022 жылға арналған Шұбарқұдық ауылдық округ бюджетінде республикалық бюджеттен 2 910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30.11.2022 </w:t>
      </w:r>
      <w:r>
        <w:rPr>
          <w:rFonts w:ascii="Times New Roman"/>
          <w:b w:val="false"/>
          <w:i w:val="false"/>
          <w:color w:val="000000"/>
          <w:sz w:val="28"/>
        </w:rPr>
        <w:t>№ 261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5–1. 2022 жылға арналған Шұбарқұдық ауылдық округ бюджетінде аудандық бюджеттен 105 407 мың теңге сомасында ағымдағы нысаналы трансферттердің түсімдері ескерілсін.</w:t>
      </w:r>
    </w:p>
    <w:bookmarkEnd w:id="6"/>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Темір аудандық мәслихатының 05.04.2022 </w:t>
      </w:r>
      <w:r>
        <w:rPr>
          <w:rFonts w:ascii="Times New Roman"/>
          <w:b w:val="false"/>
          <w:i w:val="false"/>
          <w:color w:val="000000"/>
          <w:sz w:val="28"/>
        </w:rPr>
        <w:t>№ 185</w:t>
      </w:r>
      <w:r>
        <w:rPr>
          <w:rFonts w:ascii="Times New Roman"/>
          <w:b w:val="false"/>
          <w:i w:val="false"/>
          <w:color w:val="ff0000"/>
          <w:sz w:val="28"/>
        </w:rPr>
        <w:t xml:space="preserve"> шешімімен (01.01.2022 бастап қолданысқа енгізіледі); жаңа редакцияда - Ақтөбе облысы Темір аудандық мәслихатының 26.12.2022 </w:t>
      </w:r>
      <w:r>
        <w:rPr>
          <w:rFonts w:ascii="Times New Roman"/>
          <w:b w:val="false"/>
          <w:i w:val="false"/>
          <w:color w:val="000000"/>
          <w:sz w:val="28"/>
        </w:rPr>
        <w:t>№ 274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30 желтоқсандағы № 157 шешіміне 1-қосымша</w:t>
            </w:r>
          </w:p>
        </w:tc>
      </w:tr>
    </w:tbl>
    <w:p>
      <w:pPr>
        <w:spacing w:after="0"/>
        <w:ind w:left="0"/>
        <w:jc w:val="left"/>
      </w:pPr>
      <w:r>
        <w:rPr>
          <w:rFonts w:ascii="Times New Roman"/>
          <w:b/>
          <w:i w:val="false"/>
          <w:color w:val="000000"/>
        </w:rPr>
        <w:t xml:space="preserve"> 2022 жылға арналған Шұбарқұдық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26.12.2022 </w:t>
      </w:r>
      <w:r>
        <w:rPr>
          <w:rFonts w:ascii="Times New Roman"/>
          <w:b w:val="false"/>
          <w:i w:val="false"/>
          <w:color w:val="ff0000"/>
          <w:sz w:val="28"/>
        </w:rPr>
        <w:t>№ 274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30 желтоқсандағы № 157 шешіміне 2-қосымша</w:t>
            </w:r>
          </w:p>
        </w:tc>
      </w:tr>
    </w:tbl>
    <w:p>
      <w:pPr>
        <w:spacing w:after="0"/>
        <w:ind w:left="0"/>
        <w:jc w:val="left"/>
      </w:pPr>
      <w:r>
        <w:rPr>
          <w:rFonts w:ascii="Times New Roman"/>
          <w:b/>
          <w:i w:val="false"/>
          <w:color w:val="000000"/>
        </w:rPr>
        <w:t xml:space="preserve"> 2023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30 желтоқсандағы № 157 шешіміне 3-қосымша</w:t>
            </w:r>
          </w:p>
        </w:tc>
      </w:tr>
    </w:tbl>
    <w:p>
      <w:pPr>
        <w:spacing w:after="0"/>
        <w:ind w:left="0"/>
        <w:jc w:val="left"/>
      </w:pPr>
      <w:r>
        <w:rPr>
          <w:rFonts w:ascii="Times New Roman"/>
          <w:b/>
          <w:i w:val="false"/>
          <w:color w:val="000000"/>
        </w:rPr>
        <w:t xml:space="preserve"> 2024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