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1b99" w14:textId="bb71b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Хромтау ауданы әкімдігінің 2021 жылғы 29 наурыздағы № 70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69 бабының </w:t>
      </w:r>
      <w:r>
        <w:rPr>
          <w:rFonts w:ascii="Times New Roman"/>
          <w:b w:val="false"/>
          <w:i w:val="false"/>
          <w:color w:val="000000"/>
          <w:sz w:val="28"/>
        </w:rPr>
        <w:t>4 тармағына</w:t>
      </w:r>
      <w:r>
        <w:rPr>
          <w:rFonts w:ascii="Times New Roman"/>
          <w:b w:val="false"/>
          <w:i w:val="false"/>
          <w:color w:val="000000"/>
          <w:sz w:val="28"/>
        </w:rPr>
        <w:t xml:space="preserve"> және 71-1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Хромтау ауданының әкімдігі ҚАУЛЫ ЕТЕДІ:</w:t>
      </w:r>
    </w:p>
    <w:bookmarkStart w:name="z3" w:id="0"/>
    <w:p>
      <w:pPr>
        <w:spacing w:after="0"/>
        <w:ind w:left="0"/>
        <w:jc w:val="both"/>
      </w:pPr>
      <w:r>
        <w:rPr>
          <w:rFonts w:ascii="Times New Roman"/>
          <w:b w:val="false"/>
          <w:i w:val="false"/>
          <w:color w:val="000000"/>
          <w:sz w:val="28"/>
        </w:rPr>
        <w:t>
      1. "KazKazyna" жауапкершілігі шектеулі серіктестігімен пайдалы қатты қазбаларды барлау жөніндегі операцияларды жүргізу үшін, Хромтау ауданы Қопа ауылдық округінің аумағында орналасқан, жалпы алаңы 178 гектар жер учаскесіне жер пайдаланушылардан алып қоймай, 2026 жылдың 28 қыркүйегіне дейінгі мерзімге қауымдық сервитуты белгіленсін.</w:t>
      </w:r>
    </w:p>
    <w:bookmarkEnd w:id="0"/>
    <w:bookmarkStart w:name="z4" w:id="1"/>
    <w:p>
      <w:pPr>
        <w:spacing w:after="0"/>
        <w:ind w:left="0"/>
        <w:jc w:val="both"/>
      </w:pPr>
      <w:r>
        <w:rPr>
          <w:rFonts w:ascii="Times New Roman"/>
          <w:b w:val="false"/>
          <w:i w:val="false"/>
          <w:color w:val="000000"/>
          <w:sz w:val="28"/>
        </w:rPr>
        <w:t>
      2. Геологиялық барлау жұмыстарын жүргізу үшін жер учаскесін пайдаланған кезде "KazKazyna" жауапкершілігі шектеулі серіктестігі Қазақстан Республикасы заңнамасының талаптарын сақтасын.</w:t>
      </w:r>
    </w:p>
    <w:bookmarkEnd w:id="1"/>
    <w:bookmarkStart w:name="z5" w:id="2"/>
    <w:p>
      <w:pPr>
        <w:spacing w:after="0"/>
        <w:ind w:left="0"/>
        <w:jc w:val="both"/>
      </w:pPr>
      <w:r>
        <w:rPr>
          <w:rFonts w:ascii="Times New Roman"/>
          <w:b w:val="false"/>
          <w:i w:val="false"/>
          <w:color w:val="000000"/>
          <w:sz w:val="28"/>
        </w:rPr>
        <w:t>
      3. "Ақтөбе облысының Хромтау аудандық ауыл шаруашылығы және жер қатынастары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Хромтау ауданы әкімдігінің интернет-ресурсында орналастыру қамтамасыз етсін.</w:t>
      </w:r>
    </w:p>
    <w:bookmarkStart w:name="z6" w:id="3"/>
    <w:p>
      <w:pPr>
        <w:spacing w:after="0"/>
        <w:ind w:left="0"/>
        <w:jc w:val="both"/>
      </w:pPr>
      <w:r>
        <w:rPr>
          <w:rFonts w:ascii="Times New Roman"/>
          <w:b w:val="false"/>
          <w:i w:val="false"/>
          <w:color w:val="000000"/>
          <w:sz w:val="28"/>
        </w:rPr>
        <w:t>
      4. Осы қаулының орындалуын бақылау Хромтау ауданы әкімінің орынбасары С.Жаконовке жүктелсін.</w:t>
      </w:r>
    </w:p>
    <w:bookmarkEnd w:id="3"/>
    <w:bookmarkStart w:name="z7" w:id="4"/>
    <w:p>
      <w:pPr>
        <w:spacing w:after="0"/>
        <w:ind w:left="0"/>
        <w:jc w:val="both"/>
      </w:pPr>
      <w:r>
        <w:rPr>
          <w:rFonts w:ascii="Times New Roman"/>
          <w:b w:val="false"/>
          <w:i w:val="false"/>
          <w:color w:val="000000"/>
          <w:sz w:val="28"/>
        </w:rPr>
        <w:t>
      5. Осы қаулы алғаш ресми жарияланған күнінен бастап қолданысқа енгізіледі және 2021 жылғы 29 наурыздан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