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56c8" w14:textId="e445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әкімдігінің 2021 жылғы 19 сәуірдегі № 89 "Қауымдық сервитут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2021 жылғы 23 шілдедегі № 178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"Қауымдық сервитут белгілеу туралы" қаулысына өзгерістер енгізу туралы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"ERG Exploration" акционерлік қоғамының қатынас хаты негізінде, аудан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 әкімдігінің 2021 жылғы 19 сәуірдегі № 89 "Қауымдық сервитут белгілеу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"ERG Exploration" жауапкершілігі шектеулі серіктестігі деген сөздер "ERG Exploration" акционерлік қоғамы деген сөздермен ауыстырылсын.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Хромтау ауданы әкімінің орынбасары С. Жаконовке жүктелсін.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2021 жылғы 23 шілдеден бастап туындаған құқықтық қатынастарға қолданылады.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