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1278" w14:textId="6181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Есет Көтібарұлы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27 желтоқсандағы № 159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Есет Көтібарұлы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- 41720,0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42643,2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Есет Көтібарұлы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Шалқар аудандық мәслихатының 24.06.2022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Есет Көтібарұлы ауылдық округ бюджетіне аудандық бюджеттен берілетін субвенция көлемі 34267,0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Есет Көтібарұлы ауылдық округ бюджетіне республикалық бюджеттен азаматтық қызметшілердің жекелеген санаттарының жалақысын көтеруге 786,0 мың теңге сомасында ағымдағы нысаналы трансферт бөлінгені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- Ақтөбе облысы Шалқар аудандық мәслихатының 07.04.2022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Ауылдық округтің 2022 жылғы арналған бюджетіне аудандық бюджеттен 4175,0 мың теңге сомасында ағымдағы нысаналы трансферт бөлінгені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Шалқар аудандық мәслихатының 14.09.2022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өзгеріс енгізілді - Ақтөбе облысы Шалқар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Есет Көтібарұлы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Көтібарұлы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Көтібарұлы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