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6f51" w14:textId="48f6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уәкілетті мемлекеттік органдармен және Қазақстан Республикасының Ұлттық кәсіпкерлер палатасымен салық төлеушінің контрагенттерді индекстер негізінде дербес тексеруі үшін ақпараттық жүйені жүргізу мақсатында өзара іс-қимыл жасау қағидаларын, сондай-ақ салық төлеушінің контрагенттерді дербес тексеруі үшін индекстерді есептеу әдістемесін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31 наурыздағы № 283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(бұдан әрі – Салық кодексі) 22-бабы </w:t>
      </w:r>
      <w:r>
        <w:rPr>
          <w:rFonts w:ascii="Times New Roman"/>
          <w:b w:val="false"/>
          <w:i w:val="false"/>
          <w:color w:val="000000"/>
          <w:sz w:val="28"/>
        </w:rPr>
        <w:t>15-тармағын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министрлігінің уәкілетті мемлекеттік органдармен және Қазақстан Республикасының Ұлттық кәсіпкерлер палатасымен салық төлеушінің контрагенттерді индекстер негізінде дербес тексеруі үшін ақпараттық жүйені жүргізу мақсатында өзара іс-қимыл жасау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 төлеушінің контрагенттерді дербес тексеруі үшін индекстерді есептеу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оған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кәсіпкерлер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283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 Қаржы министрлігінің уәкілетті мемлекеттік органдармен және Қазақстан Республикасының Ұлттық кәсіпкерлер палатасымен салық төлеушінің контрагенттерді индекстер негізінде дербес тексеруі үшін ақпараттық жүйені жүргізу мақсатында өзара іс-қимыл жасау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Қаржы министрлігінің уәкілетті мемлекеттік органдармен және Қазақстан Республикасының Ұлттық кәсіпкерлер палатасымен салық төлеушінің контрагенттерді индекстер негізінде дербес тексеруі үшін ақпараттық жүйені жүргізу мақсатында өзара іс-қимыл жасау қағидалары (бұдан әрі – Қағидалар) Қазақстан Республикасы Қаржы министрлігінің (бұдан әрі – Министрлік) уәкілетті мемлекеттік органдармен және Қазақстан Республикасының Ұлттық кәсіпкерлер палатасымен (бұдан әрі – Ұлттық палата) "Салық және бюджетке төленетін басқа да міндетті төлемдер туралы" Қазақстан Республикасының 2017 жылғы 25 желтоқсандағы Кодексінің (бұдан әрі – Салық кодексі) 22-бабы </w:t>
      </w:r>
      <w:r>
        <w:rPr>
          <w:rFonts w:ascii="Times New Roman"/>
          <w:b w:val="false"/>
          <w:i w:val="false"/>
          <w:color w:val="000000"/>
          <w:sz w:val="28"/>
        </w:rPr>
        <w:t>15-тармағына</w:t>
      </w:r>
      <w:r>
        <w:rPr>
          <w:rFonts w:ascii="Times New Roman"/>
          <w:b w:val="false"/>
          <w:i w:val="false"/>
          <w:color w:val="000000"/>
          <w:sz w:val="28"/>
        </w:rPr>
        <w:t xml:space="preserve"> сәйкес салық төлеушінің контрагенттерді индекстер негізінде дербес тексеруі үшін ақпараттық жүйені жүргізу мақсатында өзара іс-қимылының негізгі бағыттарын белгілейді.</w:t>
      </w:r>
    </w:p>
    <w:bookmarkEnd w:id="10"/>
    <w:p>
      <w:pPr>
        <w:spacing w:after="0"/>
        <w:ind w:left="0"/>
        <w:jc w:val="both"/>
      </w:pPr>
      <w:r>
        <w:rPr>
          <w:rFonts w:ascii="Times New Roman"/>
          <w:b w:val="false"/>
          <w:i w:val="false"/>
          <w:color w:val="000000"/>
          <w:sz w:val="28"/>
        </w:rPr>
        <w:t>
      Осы Ережелер қаржылық қадағалауға жауапты уәкілетті органның лицензиясы бар қаржы ұйымдарына қолданылмайды.</w:t>
      </w:r>
    </w:p>
    <w:bookmarkStart w:name="z13" w:id="11"/>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1"/>
    <w:p>
      <w:pPr>
        <w:spacing w:after="0"/>
        <w:ind w:left="0"/>
        <w:jc w:val="both"/>
      </w:pPr>
      <w:r>
        <w:rPr>
          <w:rFonts w:ascii="Times New Roman"/>
          <w:b w:val="false"/>
          <w:i w:val="false"/>
          <w:color w:val="000000"/>
          <w:sz w:val="28"/>
        </w:rPr>
        <w:t>
      1) "Бизнес-әріптестер тізілімі" ақпараттық жүйесі (бұдан әрі – "Тізілім" АЖ) – уәкілетті мемлекеттік органдар мен ұйымдардың ақпараттық жүйелерімен интеграцияланған, кәсіпкерлік субъектілер туралы мәліметтерді қамтитын және салық төлеушінің контрагенттердің тәуекел пәнін дербес тексеруіне арналған ақпараттық жүйе;</w:t>
      </w:r>
    </w:p>
    <w:p>
      <w:pPr>
        <w:spacing w:after="0"/>
        <w:ind w:left="0"/>
        <w:jc w:val="both"/>
      </w:pPr>
      <w:r>
        <w:rPr>
          <w:rFonts w:ascii="Times New Roman"/>
          <w:b w:val="false"/>
          <w:i w:val="false"/>
          <w:color w:val="000000"/>
          <w:sz w:val="28"/>
        </w:rPr>
        <w:t>
      2) бизнес-сәйкестендіру нөмірі (бұдан әрі – БСН) – қызметін бірлескен кәсіпкерлік түрінде жүзеге асыратын заңды тұлғаның немесе дара кәсіпкердің бизнес-сәйкестендіру нөмірі;</w:t>
      </w:r>
    </w:p>
    <w:p>
      <w:pPr>
        <w:spacing w:after="0"/>
        <w:ind w:left="0"/>
        <w:jc w:val="both"/>
      </w:pPr>
      <w:r>
        <w:rPr>
          <w:rFonts w:ascii="Times New Roman"/>
          <w:b w:val="false"/>
          <w:i w:val="false"/>
          <w:color w:val="000000"/>
          <w:sz w:val="28"/>
        </w:rPr>
        <w:t>
      3) жеке сәйкестендіру нөмірі (бұдан әрі – ЖСН) – қызметін жеке кәсіпкерлік түрінде жүзеге асыратын дара кәсіпкердің жеке сәйкестендіру нөмірі;</w:t>
      </w:r>
    </w:p>
    <w:p>
      <w:pPr>
        <w:spacing w:after="0"/>
        <w:ind w:left="0"/>
        <w:jc w:val="both"/>
      </w:pPr>
      <w:r>
        <w:rPr>
          <w:rFonts w:ascii="Times New Roman"/>
          <w:b w:val="false"/>
          <w:i w:val="false"/>
          <w:color w:val="000000"/>
          <w:sz w:val="28"/>
        </w:rPr>
        <w:t>
      4) индекс – салық төлеушінің контрагентті таңдау кезінде тиісті сақтықты іске асыру мақсаттары үшін болжамды талдау әдістері негізінде есептелген, 0-ден 100-ге дейінгі сандық мәнде тәуекел ықтималдығының мәнін білдіретін санаттау индексі;</w:t>
      </w:r>
    </w:p>
    <w:p>
      <w:pPr>
        <w:spacing w:after="0"/>
        <w:ind w:left="0"/>
        <w:jc w:val="both"/>
      </w:pPr>
      <w:r>
        <w:rPr>
          <w:rFonts w:ascii="Times New Roman"/>
          <w:b w:val="false"/>
          <w:i w:val="false"/>
          <w:color w:val="000000"/>
          <w:sz w:val="28"/>
        </w:rPr>
        <w:t>
      5) контрагент – азаматтық-құқықтық қатынастарда шарт тараптарының бірі болып табылатын салық төлеуші;</w:t>
      </w:r>
    </w:p>
    <w:p>
      <w:pPr>
        <w:spacing w:after="0"/>
        <w:ind w:left="0"/>
        <w:jc w:val="both"/>
      </w:pPr>
      <w:r>
        <w:rPr>
          <w:rFonts w:ascii="Times New Roman"/>
          <w:b w:val="false"/>
          <w:i w:val="false"/>
          <w:color w:val="000000"/>
          <w:sz w:val="28"/>
        </w:rPr>
        <w:t>
      6) Қазақстан Республикасы Бас прокуратурасының Құқықтық статистика және арнайы есепке алу жөніндегі комитеті (бұдан әрі – ҚСжАЕК) – құқықтық статистиканы қалыптастыру және арнайы есепке алуды жүргізу жөніндегі уәкілетті мемлекеттік орган;</w:t>
      </w:r>
    </w:p>
    <w:p>
      <w:pPr>
        <w:spacing w:after="0"/>
        <w:ind w:left="0"/>
        <w:jc w:val="both"/>
      </w:pPr>
      <w:r>
        <w:rPr>
          <w:rFonts w:ascii="Times New Roman"/>
          <w:b w:val="false"/>
          <w:i w:val="false"/>
          <w:color w:val="000000"/>
          <w:sz w:val="28"/>
        </w:rPr>
        <w:t>
      7) қаржы тәртібінің индексі (бұдан әрі – ҚТИ) – контрагенттің өзінің қаржылық міндеттемелерін уақтылы орындамауының ықтималдығын сипаттайтын санаттарға бөлу индексі;</w:t>
      </w:r>
    </w:p>
    <w:p>
      <w:pPr>
        <w:spacing w:after="0"/>
        <w:ind w:left="0"/>
        <w:jc w:val="both"/>
      </w:pPr>
      <w:r>
        <w:rPr>
          <w:rFonts w:ascii="Times New Roman"/>
          <w:b w:val="false"/>
          <w:i w:val="false"/>
          <w:color w:val="000000"/>
          <w:sz w:val="28"/>
        </w:rPr>
        <w:t>
      8) салық төлеушінің жосықтылық индексі (бұдан әрі – СТЖИ) – тауарларды іс жүзінде жеткізбей, жұмыстарды орындамай, қызметтер көрсетпей салық төлеушінің шот-фактураларды жазып беруді жүзеге асыру ықтималдығын сипаттайтын санаттау индексі;</w:t>
      </w:r>
    </w:p>
    <w:p>
      <w:pPr>
        <w:spacing w:after="0"/>
        <w:ind w:left="0"/>
        <w:jc w:val="both"/>
      </w:pPr>
      <w:r>
        <w:rPr>
          <w:rFonts w:ascii="Times New Roman"/>
          <w:b w:val="false"/>
          <w:i w:val="false"/>
          <w:color w:val="000000"/>
          <w:sz w:val="28"/>
        </w:rPr>
        <w:t>
      9) сәйкестендіру нөмірі – ақпараттық қауіпсіздік және салық құпиясын жария етпеу мақсаттары үшін генерацияланған сәйкестендіргіш;</w:t>
      </w:r>
    </w:p>
    <w:p>
      <w:pPr>
        <w:spacing w:after="0"/>
        <w:ind w:left="0"/>
        <w:jc w:val="both"/>
      </w:pPr>
      <w:r>
        <w:rPr>
          <w:rFonts w:ascii="Times New Roman"/>
          <w:b w:val="false"/>
          <w:i w:val="false"/>
          <w:color w:val="000000"/>
          <w:sz w:val="28"/>
        </w:rPr>
        <w:t>
      10) уәкілетті мемлекеттік органдар – "Бизнес-әріптестер тізілімі" ақпараттық жүйесін ақпараттық толықтыруды қамтамасыз ететін деректері бар орталық мемлекеттік органдар;</w:t>
      </w:r>
    </w:p>
    <w:p>
      <w:pPr>
        <w:spacing w:after="0"/>
        <w:ind w:left="0"/>
        <w:jc w:val="both"/>
      </w:pPr>
      <w:r>
        <w:rPr>
          <w:rFonts w:ascii="Times New Roman"/>
          <w:b w:val="false"/>
          <w:i w:val="false"/>
          <w:color w:val="000000"/>
          <w:sz w:val="28"/>
        </w:rPr>
        <w:t>
      11) экономикалық тұрақтылық индексі (бұдан әрі – ЭТИ) – контрагенттің экономикалық жағдайға байланысты өзінің шарттық міндеттемелерін орындамау ықтималдығын сипаттайтын санаттарға бөлу индексі.</w:t>
      </w:r>
    </w:p>
    <w:bookmarkStart w:name="z14" w:id="12"/>
    <w:p>
      <w:pPr>
        <w:spacing w:after="0"/>
        <w:ind w:left="0"/>
        <w:jc w:val="both"/>
      </w:pPr>
      <w:r>
        <w:rPr>
          <w:rFonts w:ascii="Times New Roman"/>
          <w:b w:val="false"/>
          <w:i w:val="false"/>
          <w:color w:val="000000"/>
          <w:sz w:val="28"/>
        </w:rPr>
        <w:t>
      3. ЭТИ 2022 жылғы 1 қаңтардан бастап есептеуге жатады.</w:t>
      </w:r>
    </w:p>
    <w:bookmarkEnd w:id="12"/>
    <w:bookmarkStart w:name="z15" w:id="13"/>
    <w:p>
      <w:pPr>
        <w:spacing w:after="0"/>
        <w:ind w:left="0"/>
        <w:jc w:val="both"/>
      </w:pPr>
      <w:r>
        <w:rPr>
          <w:rFonts w:ascii="Times New Roman"/>
          <w:b w:val="false"/>
          <w:i w:val="false"/>
          <w:color w:val="000000"/>
          <w:sz w:val="28"/>
        </w:rPr>
        <w:t>
      4. Министрліктің деректерін пайдалана отырып есептелген индекстер "Тізілім" АЖ-де тегін негізде қолжетімді.</w:t>
      </w:r>
    </w:p>
    <w:bookmarkEnd w:id="13"/>
    <w:bookmarkStart w:name="z16" w:id="14"/>
    <w:p>
      <w:pPr>
        <w:spacing w:after="0"/>
        <w:ind w:left="0"/>
        <w:jc w:val="left"/>
      </w:pPr>
      <w:r>
        <w:rPr>
          <w:rFonts w:ascii="Times New Roman"/>
          <w:b/>
          <w:i w:val="false"/>
          <w:color w:val="000000"/>
        </w:rPr>
        <w:t xml:space="preserve"> 2-тарау. Қазақстан Республикасының Қаржы министрлігі мен Қазақстан Республикасының Ұлттық кәсіпкерлер палатасы арасында "Бизнес-әріптестер тізілімі" ақпараттық жүйесін жүргізу мақсатында өзара іс-қимылды ұйымдастыру</w:t>
      </w:r>
    </w:p>
    <w:bookmarkEnd w:id="14"/>
    <w:bookmarkStart w:name="z17" w:id="15"/>
    <w:p>
      <w:pPr>
        <w:spacing w:after="0"/>
        <w:ind w:left="0"/>
        <w:jc w:val="both"/>
      </w:pPr>
      <w:r>
        <w:rPr>
          <w:rFonts w:ascii="Times New Roman"/>
          <w:b w:val="false"/>
          <w:i w:val="false"/>
          <w:color w:val="000000"/>
          <w:sz w:val="28"/>
        </w:rPr>
        <w:t xml:space="preserve">
      5. Министрлік деректерді сақтау серверінде Салық кодексінің </w:t>
      </w:r>
      <w:r>
        <w:rPr>
          <w:rFonts w:ascii="Times New Roman"/>
          <w:b w:val="false"/>
          <w:i w:val="false"/>
          <w:color w:val="000000"/>
          <w:sz w:val="28"/>
        </w:rPr>
        <w:t>30-бабына</w:t>
      </w:r>
      <w:r>
        <w:rPr>
          <w:rFonts w:ascii="Times New Roman"/>
          <w:b w:val="false"/>
          <w:i w:val="false"/>
          <w:color w:val="000000"/>
          <w:sz w:val="28"/>
        </w:rPr>
        <w:t xml:space="preserve"> сәйкес салық құпиясы болып табылмайтын салық төлеушілер бөлігінде мәліметтерді, оның ішінде санаттау индекстердің (СТЖИ, ЭТИ, ҚТИ) мәнін көрсете отырып салық төлеушілерді санаттау нәтижелерін орналастырады.</w:t>
      </w:r>
    </w:p>
    <w:bookmarkEnd w:id="15"/>
    <w:bookmarkStart w:name="z18" w:id="16"/>
    <w:p>
      <w:pPr>
        <w:spacing w:after="0"/>
        <w:ind w:left="0"/>
        <w:jc w:val="both"/>
      </w:pPr>
      <w:r>
        <w:rPr>
          <w:rFonts w:ascii="Times New Roman"/>
          <w:b w:val="false"/>
          <w:i w:val="false"/>
          <w:color w:val="000000"/>
          <w:sz w:val="28"/>
        </w:rPr>
        <w:t>
      6. Санаттау индекстерін есептеуді Министрлік Салық төлеушінің контрагенттерді дербес тексеруі үшін индекстерді есептеу әдістемесінің негізінде 10 (он) жұмыс күнінде бір рет жүргізеді.</w:t>
      </w:r>
    </w:p>
    <w:bookmarkEnd w:id="16"/>
    <w:bookmarkStart w:name="z19" w:id="17"/>
    <w:p>
      <w:pPr>
        <w:spacing w:after="0"/>
        <w:ind w:left="0"/>
        <w:jc w:val="both"/>
      </w:pPr>
      <w:r>
        <w:rPr>
          <w:rFonts w:ascii="Times New Roman"/>
          <w:b w:val="false"/>
          <w:i w:val="false"/>
          <w:color w:val="000000"/>
          <w:sz w:val="28"/>
        </w:rPr>
        <w:t>
      7. Министрлік және Ұлттық палата Әдістемені мерзімді жаңарту және жетілдіру жолымен салық төлеушілерді санаттау мен санаттау индекстерінің сапасын арттыруды қамтамасыз етеді.</w:t>
      </w:r>
    </w:p>
    <w:bookmarkEnd w:id="17"/>
    <w:bookmarkStart w:name="z20" w:id="18"/>
    <w:p>
      <w:pPr>
        <w:spacing w:after="0"/>
        <w:ind w:left="0"/>
        <w:jc w:val="both"/>
      </w:pPr>
      <w:r>
        <w:rPr>
          <w:rFonts w:ascii="Times New Roman"/>
          <w:b w:val="false"/>
          <w:i w:val="false"/>
          <w:color w:val="000000"/>
          <w:sz w:val="28"/>
        </w:rPr>
        <w:t>
      8. Ұлттық палата апта сайын деректерді сақтау серверінде "Тізілім" АЖ-да жүзеге асырылған сұрау салулар мен жауаптар туралы ақпаратты өсу қорытындысымен орналастырады.</w:t>
      </w:r>
    </w:p>
    <w:bookmarkEnd w:id="18"/>
    <w:bookmarkStart w:name="z21" w:id="19"/>
    <w:p>
      <w:pPr>
        <w:spacing w:after="0"/>
        <w:ind w:left="0"/>
        <w:jc w:val="both"/>
      </w:pPr>
      <w:r>
        <w:rPr>
          <w:rFonts w:ascii="Times New Roman"/>
          <w:b w:val="false"/>
          <w:i w:val="false"/>
          <w:color w:val="000000"/>
          <w:sz w:val="28"/>
        </w:rPr>
        <w:t>
      9. Осы Қағидалардың 7-тармағына сәйкес Ұлттық палата ұсынатын ақпарат мынадай мәліметтерді:</w:t>
      </w:r>
    </w:p>
    <w:bookmarkEnd w:id="19"/>
    <w:p>
      <w:pPr>
        <w:spacing w:after="0"/>
        <w:ind w:left="0"/>
        <w:jc w:val="both"/>
      </w:pPr>
      <w:r>
        <w:rPr>
          <w:rFonts w:ascii="Times New Roman"/>
          <w:b w:val="false"/>
          <w:i w:val="false"/>
          <w:color w:val="000000"/>
          <w:sz w:val="28"/>
        </w:rPr>
        <w:t>
      1) есепті кезең ішінде контрагентті "Тізілім" АЖ-да дербес тексеруді жүзеге асырған пайдаланушының атауы және БСН (ЖСН);</w:t>
      </w:r>
    </w:p>
    <w:p>
      <w:pPr>
        <w:spacing w:after="0"/>
        <w:ind w:left="0"/>
        <w:jc w:val="both"/>
      </w:pPr>
      <w:r>
        <w:rPr>
          <w:rFonts w:ascii="Times New Roman"/>
          <w:b w:val="false"/>
          <w:i w:val="false"/>
          <w:color w:val="000000"/>
          <w:sz w:val="28"/>
        </w:rPr>
        <w:t>
      2) тексеру жүзеге асырылған контрагенттің атауы және БСН (ЖСН);</w:t>
      </w:r>
    </w:p>
    <w:p>
      <w:pPr>
        <w:spacing w:after="0"/>
        <w:ind w:left="0"/>
        <w:jc w:val="both"/>
      </w:pPr>
      <w:r>
        <w:rPr>
          <w:rFonts w:ascii="Times New Roman"/>
          <w:b w:val="false"/>
          <w:i w:val="false"/>
          <w:color w:val="000000"/>
          <w:sz w:val="28"/>
        </w:rPr>
        <w:t>
      3) Салық төлеушінің "Тізілім" АЖ-да ақпаратты сұрату фактісінің күні мен уақыты;</w:t>
      </w:r>
    </w:p>
    <w:p>
      <w:pPr>
        <w:spacing w:after="0"/>
        <w:ind w:left="0"/>
        <w:jc w:val="both"/>
      </w:pPr>
      <w:r>
        <w:rPr>
          <w:rFonts w:ascii="Times New Roman"/>
          <w:b w:val="false"/>
          <w:i w:val="false"/>
          <w:color w:val="000000"/>
          <w:sz w:val="28"/>
        </w:rPr>
        <w:t>
      4) санаттау индекстерінің мәндері және тәуекелдің берілген дәрежесін қамтиды.</w:t>
      </w:r>
    </w:p>
    <w:bookmarkStart w:name="z22" w:id="20"/>
    <w:p>
      <w:pPr>
        <w:spacing w:after="0"/>
        <w:ind w:left="0"/>
        <w:jc w:val="both"/>
      </w:pPr>
      <w:r>
        <w:rPr>
          <w:rFonts w:ascii="Times New Roman"/>
          <w:b w:val="false"/>
          <w:i w:val="false"/>
          <w:color w:val="000000"/>
          <w:sz w:val="28"/>
        </w:rPr>
        <w:t>
      10. Ұлттық палата Министрлік қызметкерлеріне "Тізілім" АЖ-да ақпаратты (кемінде 30 (отыз) жұмыс орны) алуға толық тегін қол жетімділікті ұсынады.</w:t>
      </w:r>
    </w:p>
    <w:bookmarkEnd w:id="20"/>
    <w:bookmarkStart w:name="z23" w:id="21"/>
    <w:p>
      <w:pPr>
        <w:spacing w:after="0"/>
        <w:ind w:left="0"/>
        <w:jc w:val="left"/>
      </w:pPr>
      <w:r>
        <w:rPr>
          <w:rFonts w:ascii="Times New Roman"/>
          <w:b/>
          <w:i w:val="false"/>
          <w:color w:val="000000"/>
        </w:rPr>
        <w:t xml:space="preserve"> 3-тарау. Қазақстан Республикасының Қаржы министрлігі, Қазақстан Республикасының Ұлттық кәсіпкерлер палатасы мен Қазақстан Республикасы Бас прокуратурасының Құқықтық статистика және арнайы есепке алу жөніндегі комитеті арасындағы индекстерді есептеу әдістемесін өзектендіру үшін деректер базасын қалыптастыру бойынша өзара іс-қимылды ұйымдастыру</w:t>
      </w:r>
    </w:p>
    <w:bookmarkEnd w:id="21"/>
    <w:bookmarkStart w:name="z24" w:id="22"/>
    <w:p>
      <w:pPr>
        <w:spacing w:after="0"/>
        <w:ind w:left="0"/>
        <w:jc w:val="both"/>
      </w:pPr>
      <w:r>
        <w:rPr>
          <w:rFonts w:ascii="Times New Roman"/>
          <w:b w:val="false"/>
          <w:i w:val="false"/>
          <w:color w:val="000000"/>
          <w:sz w:val="28"/>
        </w:rPr>
        <w:t>
      11. Әдістемені өзектендіру салық төлеушілердің тесттік тобы бойынша иесіздендірілген деректерді іріктеуде талдау және модельдеу негізінде жүзеге асырылады.</w:t>
      </w:r>
    </w:p>
    <w:bookmarkEnd w:id="22"/>
    <w:bookmarkStart w:name="z25" w:id="23"/>
    <w:p>
      <w:pPr>
        <w:spacing w:after="0"/>
        <w:ind w:left="0"/>
        <w:jc w:val="both"/>
      </w:pPr>
      <w:r>
        <w:rPr>
          <w:rFonts w:ascii="Times New Roman"/>
          <w:b w:val="false"/>
          <w:i w:val="false"/>
          <w:color w:val="000000"/>
          <w:sz w:val="28"/>
        </w:rPr>
        <w:t>
      12. Модельдеу үшін деректерді жаңартуды Министрлік және ҚСжАЕК Әдістемені өзектендіруге қарай жүзеге асырады.</w:t>
      </w:r>
    </w:p>
    <w:bookmarkEnd w:id="23"/>
    <w:bookmarkStart w:name="z26" w:id="24"/>
    <w:p>
      <w:pPr>
        <w:spacing w:after="0"/>
        <w:ind w:left="0"/>
        <w:jc w:val="both"/>
      </w:pPr>
      <w:r>
        <w:rPr>
          <w:rFonts w:ascii="Times New Roman"/>
          <w:b w:val="false"/>
          <w:i w:val="false"/>
          <w:color w:val="000000"/>
          <w:sz w:val="28"/>
        </w:rPr>
        <w:t>
      13. Салық құпиясын сақтауды және дербес деректерді қорғауды қамтамасыз ету үшін Министрлік мынадай іс-әрекеттерді жүзеге асырады:</w:t>
      </w:r>
    </w:p>
    <w:bookmarkEnd w:id="24"/>
    <w:p>
      <w:pPr>
        <w:spacing w:after="0"/>
        <w:ind w:left="0"/>
        <w:jc w:val="both"/>
      </w:pPr>
      <w:r>
        <w:rPr>
          <w:rFonts w:ascii="Times New Roman"/>
          <w:b w:val="false"/>
          <w:i w:val="false"/>
          <w:color w:val="000000"/>
          <w:sz w:val="28"/>
        </w:rPr>
        <w:t>
      1) модельдеу үшін салық төлеушілердің іріктемесін қалыптастырады;</w:t>
      </w:r>
    </w:p>
    <w:p>
      <w:pPr>
        <w:spacing w:after="0"/>
        <w:ind w:left="0"/>
        <w:jc w:val="both"/>
      </w:pPr>
      <w:r>
        <w:rPr>
          <w:rFonts w:ascii="Times New Roman"/>
          <w:b w:val="false"/>
          <w:i w:val="false"/>
          <w:color w:val="000000"/>
          <w:sz w:val="28"/>
        </w:rPr>
        <w:t>
      2) әрбір салық төлеушіге сәйкестендіру нөмірін береді;</w:t>
      </w:r>
    </w:p>
    <w:p>
      <w:pPr>
        <w:spacing w:after="0"/>
        <w:ind w:left="0"/>
        <w:jc w:val="both"/>
      </w:pPr>
      <w:r>
        <w:rPr>
          <w:rFonts w:ascii="Times New Roman"/>
          <w:b w:val="false"/>
          <w:i w:val="false"/>
          <w:color w:val="000000"/>
          <w:sz w:val="28"/>
        </w:rPr>
        <w:t>
      3) Ұлттық палатаға сәйкестендіру нөмірлерін көрсете отырып, тіркеу деректері туралы ақпаратсыз салық төлеушілер бойынша мәліметтерді ұсынады;</w:t>
      </w:r>
    </w:p>
    <w:p>
      <w:pPr>
        <w:spacing w:after="0"/>
        <w:ind w:left="0"/>
        <w:jc w:val="both"/>
      </w:pPr>
      <w:r>
        <w:rPr>
          <w:rFonts w:ascii="Times New Roman"/>
          <w:b w:val="false"/>
          <w:i w:val="false"/>
          <w:color w:val="000000"/>
          <w:sz w:val="28"/>
        </w:rPr>
        <w:t>
      4) ҚСжАЕК-ке БСН (ЖСН) және оған сәйкес сәйкестендіру нөмірін көрсете отырып, модельдеу үшін деректер ретінде айқындалған салық төлеушілердің тізімін ұсынады.</w:t>
      </w:r>
    </w:p>
    <w:bookmarkStart w:name="z27" w:id="25"/>
    <w:p>
      <w:pPr>
        <w:spacing w:after="0"/>
        <w:ind w:left="0"/>
        <w:jc w:val="both"/>
      </w:pPr>
      <w:r>
        <w:rPr>
          <w:rFonts w:ascii="Times New Roman"/>
          <w:b w:val="false"/>
          <w:i w:val="false"/>
          <w:color w:val="000000"/>
          <w:sz w:val="28"/>
        </w:rPr>
        <w:t>
      14. ҚСжАЕК модельдеу үшін деректер ретінде айқындалған салық төлеушілердің тізімін алған күннен бастап 10 (он) жұмыс күні ішінде тізімді құқықтық статистика және арнайы есепке алу мәліметтерімен толықтырады және қалыптастырылған деректерді Министрлік берген сәйкестендіру нөмірлерін көрсете отырып, БСН (ЖСН) көрсетпей Ұлттық палатаға жібереді.</w:t>
      </w:r>
    </w:p>
    <w:bookmarkEnd w:id="25"/>
    <w:p>
      <w:pPr>
        <w:spacing w:after="0"/>
        <w:ind w:left="0"/>
        <w:jc w:val="both"/>
      </w:pPr>
      <w:r>
        <w:rPr>
          <w:rFonts w:ascii="Times New Roman"/>
          <w:b w:val="false"/>
          <w:i w:val="false"/>
          <w:color w:val="000000"/>
          <w:sz w:val="28"/>
        </w:rPr>
        <w:t xml:space="preserve">
      Ұсынылатын мәліметтер тізбесі 2015 жылғы 29 қазандағы Қазақстан Республикасы </w:t>
      </w:r>
      <w:r>
        <w:rPr>
          <w:rFonts w:ascii="Times New Roman"/>
          <w:b w:val="false"/>
          <w:i w:val="false"/>
          <w:color w:val="000000"/>
          <w:sz w:val="28"/>
        </w:rPr>
        <w:t>Кәсіпкерлік кодексінің</w:t>
      </w:r>
      <w:r>
        <w:rPr>
          <w:rFonts w:ascii="Times New Roman"/>
          <w:b w:val="false"/>
          <w:i w:val="false"/>
          <w:color w:val="000000"/>
          <w:sz w:val="28"/>
        </w:rPr>
        <w:t xml:space="preserve"> 25-1 бабының 4-тармағына сәйкес Қазақстан Республикасының Үкіметі бекітетін бизнес-әріптестер тізілімін құру, жүргізу және пайдалану қағидалары негізінде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283 бұйрығына</w:t>
            </w:r>
            <w:r>
              <w:br/>
            </w:r>
            <w:r>
              <w:rPr>
                <w:rFonts w:ascii="Times New Roman"/>
                <w:b w:val="false"/>
                <w:i w:val="false"/>
                <w:color w:val="000000"/>
                <w:sz w:val="20"/>
              </w:rPr>
              <w:t>2-қосымша</w:t>
            </w:r>
          </w:p>
        </w:tc>
      </w:tr>
    </w:tbl>
    <w:bookmarkStart w:name="z29" w:id="26"/>
    <w:p>
      <w:pPr>
        <w:spacing w:after="0"/>
        <w:ind w:left="0"/>
        <w:jc w:val="left"/>
      </w:pPr>
      <w:r>
        <w:rPr>
          <w:rFonts w:ascii="Times New Roman"/>
          <w:b/>
          <w:i w:val="false"/>
          <w:color w:val="000000"/>
        </w:rPr>
        <w:t xml:space="preserve"> Салық төлеушінің контрагенттерді дербес тексеруі үшін индекстерді есептеу әдістемесі</w:t>
      </w:r>
    </w:p>
    <w:bookmarkEnd w:id="26"/>
    <w:bookmarkStart w:name="z30" w:id="27"/>
    <w:p>
      <w:pPr>
        <w:spacing w:after="0"/>
        <w:ind w:left="0"/>
        <w:jc w:val="left"/>
      </w:pPr>
      <w:r>
        <w:rPr>
          <w:rFonts w:ascii="Times New Roman"/>
          <w:b/>
          <w:i w:val="false"/>
          <w:color w:val="000000"/>
        </w:rPr>
        <w:t xml:space="preserve"> 1-тарау. Жалпы ережелер</w:t>
      </w:r>
    </w:p>
    <w:bookmarkEnd w:id="27"/>
    <w:bookmarkStart w:name="z31" w:id="28"/>
    <w:p>
      <w:pPr>
        <w:spacing w:after="0"/>
        <w:ind w:left="0"/>
        <w:jc w:val="both"/>
      </w:pPr>
      <w:r>
        <w:rPr>
          <w:rFonts w:ascii="Times New Roman"/>
          <w:b w:val="false"/>
          <w:i w:val="false"/>
          <w:color w:val="000000"/>
          <w:sz w:val="28"/>
        </w:rPr>
        <w:t xml:space="preserve">
      1. Осы Салық төлеушінің контрагенттерді дербес тексеруі үшін индекстерді есептеу әдістемесі (бұдан әрі – Әдістеме) "Салық және бюджетке төленетін басқа да міндетті төлемдер туралы" Қазақстан Республикасының 2017 жылғы 25 желтоқсандағы Кодексінің (бұдан әрі – Салық кодексі) 22-бабы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әзірленді және салық төлеушінің жосықтылық индексін, экономикалық тұрақтылық индексін, қаржы тәртібінің индексін, сондай-ақ олардың негізінде санаттау нәтижесі ретінде айқындалған тәуекел дәрежесін айқындау тәртібін белгілейді.</w:t>
      </w:r>
    </w:p>
    <w:bookmarkEnd w:id="28"/>
    <w:bookmarkStart w:name="z32" w:id="29"/>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29"/>
    <w:p>
      <w:pPr>
        <w:spacing w:after="0"/>
        <w:ind w:left="0"/>
        <w:jc w:val="both"/>
      </w:pPr>
      <w:r>
        <w:rPr>
          <w:rFonts w:ascii="Times New Roman"/>
          <w:b w:val="false"/>
          <w:i w:val="false"/>
          <w:color w:val="000000"/>
          <w:sz w:val="28"/>
        </w:rPr>
        <w:t>
      1) болжамды (тәуелсіз) айнымалылар – салық төлеушілердің (контрагенттердің) мінез-құлық ықтималдығын есептеу мақсатында пайдаланылатын болжамдық параметрлер;</w:t>
      </w:r>
    </w:p>
    <w:p>
      <w:pPr>
        <w:spacing w:after="0"/>
        <w:ind w:left="0"/>
        <w:jc w:val="both"/>
      </w:pPr>
      <w:r>
        <w:rPr>
          <w:rFonts w:ascii="Times New Roman"/>
          <w:b w:val="false"/>
          <w:i w:val="false"/>
          <w:color w:val="000000"/>
          <w:sz w:val="28"/>
        </w:rPr>
        <w:t>
      2) индекс – салық төлеушінің контрагентті таңдау кезінде тиісті сақтықты іске асыру мақсаттары үшін болжамды талдау әдістері негізінде есептелген 0-ден 100-ге дейінгі сандық мәнде тәуекел ықтималдығының мәнін білдіретін санаттау индексі;</w:t>
      </w:r>
    </w:p>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ҚСжАЕК) – құқықтық статистиканы қалыптастыру және арнайы есепке алуды жүргізу жөніндегі уәкілетті мемлекеттік орган;</w:t>
      </w:r>
    </w:p>
    <w:p>
      <w:pPr>
        <w:spacing w:after="0"/>
        <w:ind w:left="0"/>
        <w:jc w:val="both"/>
      </w:pPr>
      <w:r>
        <w:rPr>
          <w:rFonts w:ascii="Times New Roman"/>
          <w:b w:val="false"/>
          <w:i w:val="false"/>
          <w:color w:val="000000"/>
          <w:sz w:val="28"/>
        </w:rPr>
        <w:t>
      4) қаржы тәртібінің индексі (бұдан әрі – ҚТИ) – контрагенттің өзінің қаржылық міндеттемелерін уақтылы орындамауының ықтималдығын сипаттайтын санаттау индексі;</w:t>
      </w:r>
    </w:p>
    <w:p>
      <w:pPr>
        <w:spacing w:after="0"/>
        <w:ind w:left="0"/>
        <w:jc w:val="both"/>
      </w:pPr>
      <w:r>
        <w:rPr>
          <w:rFonts w:ascii="Times New Roman"/>
          <w:b w:val="false"/>
          <w:i w:val="false"/>
          <w:color w:val="000000"/>
          <w:sz w:val="28"/>
        </w:rPr>
        <w:t>
      5) мақсатты (тәуелді) айнымалылар – модельдеу мақсаты болып табылатын параметрлер;</w:t>
      </w:r>
    </w:p>
    <w:p>
      <w:pPr>
        <w:spacing w:after="0"/>
        <w:ind w:left="0"/>
        <w:jc w:val="both"/>
      </w:pPr>
      <w:r>
        <w:rPr>
          <w:rFonts w:ascii="Times New Roman"/>
          <w:b w:val="false"/>
          <w:i w:val="false"/>
          <w:color w:val="000000"/>
          <w:sz w:val="28"/>
        </w:rPr>
        <w:t>
      6) нысаналы оқиға – тәуекел ықтималдығын есептеудің мақсаты болып табылатын салық төлеушінің сенімсіз, жосықсыз мінез-құлық фактісі;</w:t>
      </w:r>
    </w:p>
    <w:p>
      <w:pPr>
        <w:spacing w:after="0"/>
        <w:ind w:left="0"/>
        <w:jc w:val="both"/>
      </w:pPr>
      <w:r>
        <w:rPr>
          <w:rFonts w:ascii="Times New Roman"/>
          <w:b w:val="false"/>
          <w:i w:val="false"/>
          <w:color w:val="000000"/>
          <w:sz w:val="28"/>
        </w:rPr>
        <w:t>
      7) салық төлеушінің жосықтылық индексі (бұдан әрі – СТЖИ) – салық төлеушінің шот-фактураларды жазып беруді тауарларды іс жүзінде жеткізбей, жұмыстарды орындамай, қызметтер көрсетпей жүзеге асыру ықтималдығын сипаттайтын санаттау индексі;</w:t>
      </w:r>
    </w:p>
    <w:p>
      <w:pPr>
        <w:spacing w:after="0"/>
        <w:ind w:left="0"/>
        <w:jc w:val="both"/>
      </w:pPr>
      <w:r>
        <w:rPr>
          <w:rFonts w:ascii="Times New Roman"/>
          <w:b w:val="false"/>
          <w:i w:val="false"/>
          <w:color w:val="000000"/>
          <w:sz w:val="28"/>
        </w:rPr>
        <w:t>
      8) тарихи деректер – Қазақстан Республикасы Қаржы министрлігінің (бұдан әрі – Министрлік) және Қазақстан Республикасы Бас прокуратурасының Құқықтық статистика және арнайы есепке алу жөніндегі комитетінің (бұдан әрі – ҚСжАЕК) ақпараттық жүйелерінде бар салық төлеушілер туралы деректер;</w:t>
      </w:r>
    </w:p>
    <w:p>
      <w:pPr>
        <w:spacing w:after="0"/>
        <w:ind w:left="0"/>
        <w:jc w:val="both"/>
      </w:pPr>
      <w:r>
        <w:rPr>
          <w:rFonts w:ascii="Times New Roman"/>
          <w:b w:val="false"/>
          <w:i w:val="false"/>
          <w:color w:val="000000"/>
          <w:sz w:val="28"/>
        </w:rPr>
        <w:t>
      9) уәкілетті мемлекеттік органдар – "Бизнес-әріптестер тізілімі" ақпараттық жүйесін ақпараттық толықтыруды қамтамасыз ететін деректері бар орталық мемлекеттік органдар;</w:t>
      </w:r>
    </w:p>
    <w:p>
      <w:pPr>
        <w:spacing w:after="0"/>
        <w:ind w:left="0"/>
        <w:jc w:val="both"/>
      </w:pPr>
      <w:r>
        <w:rPr>
          <w:rFonts w:ascii="Times New Roman"/>
          <w:b w:val="false"/>
          <w:i w:val="false"/>
          <w:color w:val="000000"/>
          <w:sz w:val="28"/>
        </w:rPr>
        <w:t>
      10) экономикалық тұрақтылық индексі (бұдан әрі – ЭТИ) – контрагенттің экономикалық жағдайға байланысты өзінің шарттық міндеттемелерін орындамауы ықтималдығын сипаттайтын санаттау индексі.</w:t>
      </w:r>
    </w:p>
    <w:bookmarkStart w:name="z33" w:id="30"/>
    <w:p>
      <w:pPr>
        <w:spacing w:after="0"/>
        <w:ind w:left="0"/>
        <w:jc w:val="both"/>
      </w:pPr>
      <w:r>
        <w:rPr>
          <w:rFonts w:ascii="Times New Roman"/>
          <w:b w:val="false"/>
          <w:i w:val="false"/>
          <w:color w:val="000000"/>
          <w:sz w:val="28"/>
        </w:rPr>
        <w:t>
      3. Санаттау индекстері барлық жұмыс істейтін салық төлеушілер – Қазақстан Республикасының заңды тұлғалары мен жеке кәсіпкерлері үшін есептеледі.</w:t>
      </w:r>
    </w:p>
    <w:bookmarkEnd w:id="30"/>
    <w:bookmarkStart w:name="z34" w:id="31"/>
    <w:p>
      <w:pPr>
        <w:spacing w:after="0"/>
        <w:ind w:left="0"/>
        <w:jc w:val="both"/>
      </w:pPr>
      <w:r>
        <w:rPr>
          <w:rFonts w:ascii="Times New Roman"/>
          <w:b w:val="false"/>
          <w:i w:val="false"/>
          <w:color w:val="000000"/>
          <w:sz w:val="28"/>
        </w:rPr>
        <w:t>
      4. Санаттау индекстері тәуекелдердің туындау мүмкіндігі туралы тікелей немесе жанама куәландыратын факторларды есепке алуға негізделген.</w:t>
      </w:r>
    </w:p>
    <w:bookmarkEnd w:id="31"/>
    <w:bookmarkStart w:name="z35" w:id="32"/>
    <w:p>
      <w:pPr>
        <w:spacing w:after="0"/>
        <w:ind w:left="0"/>
        <w:jc w:val="left"/>
      </w:pPr>
      <w:r>
        <w:rPr>
          <w:rFonts w:ascii="Times New Roman"/>
          <w:b/>
          <w:i w:val="false"/>
          <w:color w:val="000000"/>
        </w:rPr>
        <w:t xml:space="preserve"> 2-тарау. Салық төлеушінің контрагенттерді дербес тексеруі үшін индекстерді есептеу әдістемесі</w:t>
      </w:r>
    </w:p>
    <w:bookmarkEnd w:id="32"/>
    <w:bookmarkStart w:name="z36" w:id="33"/>
    <w:p>
      <w:pPr>
        <w:spacing w:after="0"/>
        <w:ind w:left="0"/>
        <w:jc w:val="both"/>
      </w:pPr>
      <w:r>
        <w:rPr>
          <w:rFonts w:ascii="Times New Roman"/>
          <w:b w:val="false"/>
          <w:i w:val="false"/>
          <w:color w:val="000000"/>
          <w:sz w:val="28"/>
        </w:rPr>
        <w:t>
      5. Индекстерді (СТЖИ, ЭТИ, ҚТИ) есептеу салық төлеушілер бойынша тарихи деректерді талдауға және салық төлеушілердің мінез-құлық ықтималдығын модельдеуге негізделеді.</w:t>
      </w:r>
    </w:p>
    <w:bookmarkEnd w:id="33"/>
    <w:bookmarkStart w:name="z37" w:id="34"/>
    <w:p>
      <w:pPr>
        <w:spacing w:after="0"/>
        <w:ind w:left="0"/>
        <w:jc w:val="both"/>
      </w:pPr>
      <w:r>
        <w:rPr>
          <w:rFonts w:ascii="Times New Roman"/>
          <w:b w:val="false"/>
          <w:i w:val="false"/>
          <w:color w:val="000000"/>
          <w:sz w:val="28"/>
        </w:rPr>
        <w:t>
      6. Модельдеу болжамды (тәуелсіз) айнымалылар мен мақсатты (тәуелді) айнымалылардың иесіздендірілген деректерінде жүзеге асырылады.</w:t>
      </w:r>
    </w:p>
    <w:bookmarkEnd w:id="34"/>
    <w:bookmarkStart w:name="z38" w:id="35"/>
    <w:p>
      <w:pPr>
        <w:spacing w:after="0"/>
        <w:ind w:left="0"/>
        <w:jc w:val="both"/>
      </w:pPr>
      <w:r>
        <w:rPr>
          <w:rFonts w:ascii="Times New Roman"/>
          <w:b w:val="false"/>
          <w:i w:val="false"/>
          <w:color w:val="000000"/>
          <w:sz w:val="28"/>
        </w:rPr>
        <w:t>
      7. Болжамды (тәуелсіз) айнымалыларды анықтау мынадай тәртіппен жүргізіледі:</w:t>
      </w:r>
    </w:p>
    <w:bookmarkEnd w:id="35"/>
    <w:p>
      <w:pPr>
        <w:spacing w:after="0"/>
        <w:ind w:left="0"/>
        <w:jc w:val="both"/>
      </w:pPr>
      <w:r>
        <w:rPr>
          <w:rFonts w:ascii="Times New Roman"/>
          <w:b w:val="false"/>
          <w:i w:val="false"/>
          <w:color w:val="000000"/>
          <w:sz w:val="28"/>
        </w:rPr>
        <w:t>
      1) сәйкестендіру нөмірін беру жолымен иесіздендірілген салық төлеушілер іріктемесінің әрбір индексі үшін қалыптастыру;</w:t>
      </w:r>
    </w:p>
    <w:p>
      <w:pPr>
        <w:spacing w:after="0"/>
        <w:ind w:left="0"/>
        <w:jc w:val="both"/>
      </w:pPr>
      <w:r>
        <w:rPr>
          <w:rFonts w:ascii="Times New Roman"/>
          <w:b w:val="false"/>
          <w:i w:val="false"/>
          <w:color w:val="000000"/>
          <w:sz w:val="28"/>
        </w:rPr>
        <w:t>
      2) Министрліктің ақпараттық жүйелерінде бар салық төлеушілер бойынша деректерді қалыптастыру, оның ішінде:</w:t>
      </w:r>
    </w:p>
    <w:p>
      <w:pPr>
        <w:spacing w:after="0"/>
        <w:ind w:left="0"/>
        <w:jc w:val="both"/>
      </w:pPr>
      <w:r>
        <w:rPr>
          <w:rFonts w:ascii="Times New Roman"/>
          <w:b w:val="false"/>
          <w:i w:val="false"/>
          <w:color w:val="000000"/>
          <w:sz w:val="28"/>
        </w:rPr>
        <w:t>
      салық жүктемесінің коэффициенті және оның өзгеру динамикасы;</w:t>
      </w:r>
    </w:p>
    <w:p>
      <w:pPr>
        <w:spacing w:after="0"/>
        <w:ind w:left="0"/>
        <w:jc w:val="both"/>
      </w:pPr>
      <w:r>
        <w:rPr>
          <w:rFonts w:ascii="Times New Roman"/>
          <w:b w:val="false"/>
          <w:i w:val="false"/>
          <w:color w:val="000000"/>
          <w:sz w:val="28"/>
        </w:rPr>
        <w:t>
      активтердің болуы және олардың өзгеру динамикасы;</w:t>
      </w:r>
    </w:p>
    <w:p>
      <w:pPr>
        <w:spacing w:after="0"/>
        <w:ind w:left="0"/>
        <w:jc w:val="both"/>
      </w:pPr>
      <w:r>
        <w:rPr>
          <w:rFonts w:ascii="Times New Roman"/>
          <w:b w:val="false"/>
          <w:i w:val="false"/>
          <w:color w:val="000000"/>
          <w:sz w:val="28"/>
        </w:rPr>
        <w:t>
      негізгі қызметті жүргізу үшін қажетті негізгі құралдардың болмауы;</w:t>
      </w:r>
    </w:p>
    <w:p>
      <w:pPr>
        <w:spacing w:after="0"/>
        <w:ind w:left="0"/>
        <w:jc w:val="both"/>
      </w:pPr>
      <w:r>
        <w:rPr>
          <w:rFonts w:ascii="Times New Roman"/>
          <w:b w:val="false"/>
          <w:i w:val="false"/>
          <w:color w:val="000000"/>
          <w:sz w:val="28"/>
        </w:rPr>
        <w:t>
      жаппай тіркеу мекен-жайы;</w:t>
      </w:r>
    </w:p>
    <w:p>
      <w:pPr>
        <w:spacing w:after="0"/>
        <w:ind w:left="0"/>
        <w:jc w:val="both"/>
      </w:pPr>
      <w:r>
        <w:rPr>
          <w:rFonts w:ascii="Times New Roman"/>
          <w:b w:val="false"/>
          <w:i w:val="false"/>
          <w:color w:val="000000"/>
          <w:sz w:val="28"/>
        </w:rPr>
        <w:t>
      қызметкерлер санының өзгеруі;</w:t>
      </w:r>
    </w:p>
    <w:p>
      <w:pPr>
        <w:spacing w:after="0"/>
        <w:ind w:left="0"/>
        <w:jc w:val="both"/>
      </w:pPr>
      <w:r>
        <w:rPr>
          <w:rFonts w:ascii="Times New Roman"/>
          <w:b w:val="false"/>
          <w:i w:val="false"/>
          <w:color w:val="000000"/>
          <w:sz w:val="28"/>
        </w:rPr>
        <w:t>
      есептелген салықтардың және бюджетке төленетін басқа да міндетті төлемдердің құрылымы мен динамикасы;</w:t>
      </w:r>
    </w:p>
    <w:p>
      <w:pPr>
        <w:spacing w:after="0"/>
        <w:ind w:left="0"/>
        <w:jc w:val="both"/>
      </w:pPr>
      <w:r>
        <w:rPr>
          <w:rFonts w:ascii="Times New Roman"/>
          <w:b w:val="false"/>
          <w:i w:val="false"/>
          <w:color w:val="000000"/>
          <w:sz w:val="28"/>
        </w:rPr>
        <w:t>
      өткен кезеңдердің динамикасымен салыстырғанда соңғы есепті кезең үшін салық төлеушінің салық есептілігіндегі өзгерістер;</w:t>
      </w:r>
    </w:p>
    <w:p>
      <w:pPr>
        <w:spacing w:after="0"/>
        <w:ind w:left="0"/>
        <w:jc w:val="both"/>
      </w:pPr>
      <w:r>
        <w:rPr>
          <w:rFonts w:ascii="Times New Roman"/>
          <w:b w:val="false"/>
          <w:i w:val="false"/>
          <w:color w:val="000000"/>
          <w:sz w:val="28"/>
        </w:rPr>
        <w:t>
      электрондық шот-фактуралардың деректері бойынша, оның ішінде екінші және кейінгі деңгейлерде сатып алу және өткізу құрылымы;</w:t>
      </w:r>
    </w:p>
    <w:p>
      <w:pPr>
        <w:spacing w:after="0"/>
        <w:ind w:left="0"/>
        <w:jc w:val="both"/>
      </w:pPr>
      <w:r>
        <w:rPr>
          <w:rFonts w:ascii="Times New Roman"/>
          <w:b w:val="false"/>
          <w:i w:val="false"/>
          <w:color w:val="000000"/>
          <w:sz w:val="28"/>
        </w:rPr>
        <w:t>
      экспорт және импорт бойынша операциялардың құрылымы мен динамикасы;</w:t>
      </w:r>
    </w:p>
    <w:p>
      <w:pPr>
        <w:spacing w:after="0"/>
        <w:ind w:left="0"/>
        <w:jc w:val="both"/>
      </w:pPr>
      <w:r>
        <w:rPr>
          <w:rFonts w:ascii="Times New Roman"/>
          <w:b w:val="false"/>
          <w:i w:val="false"/>
          <w:color w:val="000000"/>
          <w:sz w:val="28"/>
        </w:rPr>
        <w:t>
      соңғы есепті кезең ішінде қызметі болған кезде салық есептілігінің болмауы;</w:t>
      </w:r>
    </w:p>
    <w:p>
      <w:pPr>
        <w:spacing w:after="0"/>
        <w:ind w:left="0"/>
        <w:jc w:val="both"/>
      </w:pPr>
      <w:r>
        <w:rPr>
          <w:rFonts w:ascii="Times New Roman"/>
          <w:b w:val="false"/>
          <w:i w:val="false"/>
          <w:color w:val="000000"/>
          <w:sz w:val="28"/>
        </w:rPr>
        <w:t>
      3) Ұлттық палата осы бұйрықпен бекітілген Қазақстан Республикасы Қаржы министрлігінің уәкілетті мемлекеттік органдармен және Қазақстан Республикасының Ұлттық кәсіпкерлер палатасымен салық төлеушінің контрагенттерді индекстер негізінде дербес тексеруі үшін ақпараттық жүйені жүргізу мақсатында өзара іс-қимыл жасау қағидаларының 13 және 14-тармақтары шеңберінде Министрлік ұсынған индекстерді және ҚСжАЕК деректерін біріктіру жолымен индекстердің соңғы мәнін әзірлейді.</w:t>
      </w:r>
    </w:p>
    <w:p>
      <w:pPr>
        <w:spacing w:after="0"/>
        <w:ind w:left="0"/>
        <w:jc w:val="both"/>
      </w:pPr>
      <w:r>
        <w:rPr>
          <w:rFonts w:ascii="Times New Roman"/>
          <w:b w:val="false"/>
          <w:i w:val="false"/>
          <w:color w:val="000000"/>
          <w:sz w:val="28"/>
        </w:rPr>
        <w:t>
      Министрліктің деректерін пайдалана отырып есептелген индекстердің мәндері уәкілетті мемлекеттік органдардың деректерімен біріктіру есебінен азаю жағына қарай өзгермейді;</w:t>
      </w:r>
    </w:p>
    <w:p>
      <w:pPr>
        <w:spacing w:after="0"/>
        <w:ind w:left="0"/>
        <w:jc w:val="both"/>
      </w:pPr>
      <w:r>
        <w:rPr>
          <w:rFonts w:ascii="Times New Roman"/>
          <w:b w:val="false"/>
          <w:i w:val="false"/>
          <w:color w:val="000000"/>
          <w:sz w:val="28"/>
        </w:rPr>
        <w:t>
      4) болжамды (тәуелсіз) айнымалылардың жалпы тізбесін қалыптастыру мақсатында барлық деректерге статистикалық талдау жүргізу;</w:t>
      </w:r>
    </w:p>
    <w:p>
      <w:pPr>
        <w:spacing w:after="0"/>
        <w:ind w:left="0"/>
        <w:jc w:val="both"/>
      </w:pPr>
      <w:r>
        <w:rPr>
          <w:rFonts w:ascii="Times New Roman"/>
          <w:b w:val="false"/>
          <w:i w:val="false"/>
          <w:color w:val="000000"/>
          <w:sz w:val="28"/>
        </w:rPr>
        <w:t>
      5) айнымалылардың жалпы санынан ең маңызды болжамды (тәуелсіз) айнымалыларды анықтау.</w:t>
      </w:r>
    </w:p>
    <w:bookmarkStart w:name="z39" w:id="36"/>
    <w:p>
      <w:pPr>
        <w:spacing w:after="0"/>
        <w:ind w:left="0"/>
        <w:jc w:val="both"/>
      </w:pPr>
      <w:r>
        <w:rPr>
          <w:rFonts w:ascii="Times New Roman"/>
          <w:b w:val="false"/>
          <w:i w:val="false"/>
          <w:color w:val="000000"/>
          <w:sz w:val="28"/>
        </w:rPr>
        <w:t>
      8. Нысаналы (тәуелді) айнымалыларды айқындау нысаналы оқиғаның басталуын ескере отырып, санаттаудың әрбір индексі үшін жеке жүргізіледі.</w:t>
      </w:r>
    </w:p>
    <w:bookmarkEnd w:id="36"/>
    <w:bookmarkStart w:name="z40" w:id="37"/>
    <w:p>
      <w:pPr>
        <w:spacing w:after="0"/>
        <w:ind w:left="0"/>
        <w:jc w:val="both"/>
      </w:pPr>
      <w:r>
        <w:rPr>
          <w:rFonts w:ascii="Times New Roman"/>
          <w:b w:val="false"/>
          <w:i w:val="false"/>
          <w:color w:val="000000"/>
          <w:sz w:val="28"/>
        </w:rPr>
        <w:t>
      9. Болжамды (тәуелсіз) айнымалылар мен нысаналы (тәуелді) айнымалылардың деректері негізінде олардың арасындағы байланысты анықтауға және сандық мәнде тәуекел ықтималдығының мәнін анықтауға мүмкіндік беретін аналитикалық алгоритмдерді қолдана отырып, статистикалық модель қалыптастырылады.</w:t>
      </w:r>
    </w:p>
    <w:bookmarkEnd w:id="37"/>
    <w:bookmarkStart w:name="z41" w:id="38"/>
    <w:p>
      <w:pPr>
        <w:spacing w:after="0"/>
        <w:ind w:left="0"/>
        <w:jc w:val="both"/>
      </w:pPr>
      <w:r>
        <w:rPr>
          <w:rFonts w:ascii="Times New Roman"/>
          <w:b w:val="false"/>
          <w:i w:val="false"/>
          <w:color w:val="000000"/>
          <w:sz w:val="28"/>
        </w:rPr>
        <w:t>
      10. Әзірленген модель дәлдік пен тұрақтылық үшін статистикалық әдістермен тексерілуге жатады.</w:t>
      </w:r>
    </w:p>
    <w:bookmarkEnd w:id="38"/>
    <w:bookmarkStart w:name="z42" w:id="39"/>
    <w:p>
      <w:pPr>
        <w:spacing w:after="0"/>
        <w:ind w:left="0"/>
        <w:jc w:val="both"/>
      </w:pPr>
      <w:r>
        <w:rPr>
          <w:rFonts w:ascii="Times New Roman"/>
          <w:b w:val="false"/>
          <w:i w:val="false"/>
          <w:color w:val="000000"/>
          <w:sz w:val="28"/>
        </w:rPr>
        <w:t>
      11. Әр индекстің мәндері санаттау нәтижелерінің жалпыланған санаттарын білдіреді:</w:t>
      </w:r>
    </w:p>
    <w:bookmarkEnd w:id="39"/>
    <w:p>
      <w:pPr>
        <w:spacing w:after="0"/>
        <w:ind w:left="0"/>
        <w:jc w:val="both"/>
      </w:pPr>
      <w:r>
        <w:rPr>
          <w:rFonts w:ascii="Times New Roman"/>
          <w:b w:val="false"/>
          <w:i w:val="false"/>
          <w:color w:val="000000"/>
          <w:sz w:val="28"/>
        </w:rPr>
        <w:t>
      "тәуекелдің төмен дәрежесі" – 0-ден 49-ға дейін;</w:t>
      </w:r>
    </w:p>
    <w:p>
      <w:pPr>
        <w:spacing w:after="0"/>
        <w:ind w:left="0"/>
        <w:jc w:val="both"/>
      </w:pPr>
      <w:r>
        <w:rPr>
          <w:rFonts w:ascii="Times New Roman"/>
          <w:b w:val="false"/>
          <w:i w:val="false"/>
          <w:color w:val="000000"/>
          <w:sz w:val="28"/>
        </w:rPr>
        <w:t>
      "тәуекелдің орташа дәрежесі" – 50-ден 79-ға дейін;</w:t>
      </w:r>
    </w:p>
    <w:p>
      <w:pPr>
        <w:spacing w:after="0"/>
        <w:ind w:left="0"/>
        <w:jc w:val="both"/>
      </w:pPr>
      <w:r>
        <w:rPr>
          <w:rFonts w:ascii="Times New Roman"/>
          <w:b w:val="false"/>
          <w:i w:val="false"/>
          <w:color w:val="000000"/>
          <w:sz w:val="28"/>
        </w:rPr>
        <w:t>
      "тәуекелдің жоғары деңгейі" – 80-нен 100-ге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