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6a02" w14:textId="7ba6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Шымкент қаласы әкімдігінің 2021 жылғы 19 қарашадағы № 1440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Республикасының Әділет министрлігінде № 20542 тіркелген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 а.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энергетика және инфрақұрылымды дамыту басқармасы" мемлекеттік мекемесі Қазақстан Республикасының заңнамалық актілерінде белгіленген тәртіпте осы қаулыдан туындайтын барлық қажетті шаралардың қабылдануын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 "Шымкент қаласының энергетика және инфрақұрылымды дамыту басқармасы" мемлекеттік мекемесінің басшысы Б.Булатбековке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М.Айманбетовке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2021 жылғы</w:t>
            </w:r>
            <w:r>
              <w:br/>
            </w:r>
            <w:r>
              <w:rPr>
                <w:rFonts w:ascii="Times New Roman"/>
                <w:b w:val="false"/>
                <w:i w:val="false"/>
                <w:color w:val="000000"/>
                <w:sz w:val="20"/>
              </w:rPr>
              <w:t>"19" қараша № 1440</w:t>
            </w:r>
            <w:r>
              <w:br/>
            </w:r>
            <w:r>
              <w:rPr>
                <w:rFonts w:ascii="Times New Roman"/>
                <w:b w:val="false"/>
                <w:i w:val="false"/>
                <w:color w:val="000000"/>
                <w:sz w:val="20"/>
              </w:rPr>
              <w:t>қаулысына қосымша</w:t>
            </w:r>
          </w:p>
        </w:tc>
      </w:tr>
    </w:tbl>
    <w:bookmarkStart w:name="z8" w:id="6"/>
    <w:p>
      <w:pPr>
        <w:spacing w:after="0"/>
        <w:ind w:left="0"/>
        <w:jc w:val="left"/>
      </w:pPr>
      <w:r>
        <w:rPr>
          <w:rFonts w:ascii="Times New Roman"/>
          <w:b/>
          <w:i w:val="false"/>
          <w:color w:val="000000"/>
        </w:rPr>
        <w:t xml:space="preserve"> Шымкент қаласында коммуналдық көрсетілетін қызметтерді ұсынудың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Республикасының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10-15) тармақшасына сәйкес әзірленді және коммуналдық қызметтерді көрсету және төлеу тәртібін белгілейді.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2" w:id="1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0"/>
    <w:bookmarkStart w:name="z13" w:id="1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4" w:id="1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2"/>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5" w:id="13"/>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3"/>
    <w:bookmarkStart w:name="z16" w:id="14"/>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7" w:id="1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5"/>
    <w:bookmarkStart w:name="z18" w:id="1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9" w:id="1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7"/>
    <w:bookmarkStart w:name="z20" w:id="1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8"/>
    <w:bookmarkStart w:name="z21" w:id="1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9"/>
    <w:bookmarkStart w:name="z22" w:id="2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0"/>
    <w:bookmarkStart w:name="z23" w:id="2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1"/>
    <w:bookmarkStart w:name="z24" w:id="2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2"/>
    <w:bookmarkStart w:name="z25" w:id="23"/>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3"/>
    <w:bookmarkStart w:name="z26" w:id="2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4"/>
    <w:bookmarkStart w:name="z27" w:id="2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8" w:id="2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6"/>
    <w:bookmarkStart w:name="z29" w:id="2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7"/>
    <w:bookmarkStart w:name="z30" w:id="2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8"/>
    <w:bookmarkStart w:name="z31" w:id="29"/>
    <w:p>
      <w:pPr>
        <w:spacing w:after="0"/>
        <w:ind w:left="0"/>
        <w:jc w:val="both"/>
      </w:pPr>
      <w:r>
        <w:rPr>
          <w:rFonts w:ascii="Times New Roman"/>
          <w:b w:val="false"/>
          <w:i w:val="false"/>
          <w:color w:val="000000"/>
          <w:sz w:val="28"/>
        </w:rPr>
        <w:t>
      20. Тұтынушы:</w:t>
      </w:r>
    </w:p>
    <w:bookmarkEnd w:id="2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2" w:id="30"/>
    <w:p>
      <w:pPr>
        <w:spacing w:after="0"/>
        <w:ind w:left="0"/>
        <w:jc w:val="both"/>
      </w:pPr>
      <w:r>
        <w:rPr>
          <w:rFonts w:ascii="Times New Roman"/>
          <w:b w:val="false"/>
          <w:i w:val="false"/>
          <w:color w:val="000000"/>
          <w:sz w:val="28"/>
        </w:rPr>
        <w:t>
      21. Жеткізуші:</w:t>
      </w:r>
    </w:p>
    <w:bookmarkEnd w:id="3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3" w:id="3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1"/>
    <w:bookmarkStart w:name="z34" w:id="32"/>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2"/>
    <w:bookmarkStart w:name="z35" w:id="3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3"/>
    <w:bookmarkStart w:name="z36" w:id="3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4"/>
    <w:bookmarkStart w:name="z37" w:id="35"/>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5"/>
    <w:bookmarkStart w:name="z38" w:id="3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6"/>
    <w:bookmarkStart w:name="z39" w:id="3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7"/>
    <w:bookmarkStart w:name="z40" w:id="3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8"/>
    <w:bookmarkStart w:name="z41" w:id="3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9"/>
    <w:bookmarkStart w:name="z42" w:id="4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0"/>
    <w:bookmarkStart w:name="z43" w:id="4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1"/>
    <w:bookmarkStart w:name="z44" w:id="42"/>
    <w:p>
      <w:pPr>
        <w:spacing w:after="0"/>
        <w:ind w:left="0"/>
        <w:jc w:val="left"/>
      </w:pPr>
      <w:r>
        <w:rPr>
          <w:rFonts w:ascii="Times New Roman"/>
          <w:b/>
          <w:i w:val="false"/>
          <w:color w:val="000000"/>
        </w:rPr>
        <w:t xml:space="preserve"> 5-тарау. Дауларды шешу тәртібі</w:t>
      </w:r>
    </w:p>
    <w:bookmarkEnd w:id="42"/>
    <w:bookmarkStart w:name="z45" w:id="4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3"/>
    <w:bookmarkStart w:name="z46" w:id="4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7" w:id="4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8" w:id="46"/>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6"/>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9" w:id="47"/>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0" w:id="48"/>
    <w:p>
      <w:pPr>
        <w:spacing w:after="0"/>
        <w:ind w:left="0"/>
        <w:jc w:val="left"/>
      </w:pPr>
      <w:r>
        <w:rPr>
          <w:rFonts w:ascii="Times New Roman"/>
          <w:b/>
          <w:i w:val="false"/>
          <w:color w:val="000000"/>
        </w:rPr>
        <w:t xml:space="preserve"> 8-тарау. Қорытынды ережелер</w:t>
      </w:r>
    </w:p>
    <w:bookmarkEnd w:id="48"/>
    <w:bookmarkStart w:name="z51" w:id="49"/>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9"/>
    <w:bookmarkStart w:name="z52" w:id="5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