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2c26" w14:textId="7f12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мемлекеттік сатып алу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23 қарашадағы № 1464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39-бабының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мемлекеттік сатып алу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мемлекеттік сатып алу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Е.Білісбековке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"23" қарашадағы</w:t>
            </w:r>
            <w:r>
              <w:br/>
            </w:r>
            <w:r>
              <w:rPr>
                <w:rFonts w:ascii="Times New Roman"/>
                <w:b w:val="false"/>
                <w:i w:val="false"/>
                <w:color w:val="000000"/>
                <w:sz w:val="20"/>
              </w:rPr>
              <w:t>№ 1464 қаулысымен бекітілген</w:t>
            </w:r>
          </w:p>
        </w:tc>
      </w:tr>
    </w:tbl>
    <w:bookmarkStart w:name="z7" w:id="5"/>
    <w:p>
      <w:pPr>
        <w:spacing w:after="0"/>
        <w:ind w:left="0"/>
        <w:jc w:val="left"/>
      </w:pPr>
      <w:r>
        <w:rPr>
          <w:rFonts w:ascii="Times New Roman"/>
          <w:b/>
          <w:i w:val="false"/>
          <w:color w:val="000000"/>
        </w:rPr>
        <w:t xml:space="preserve"> "Шымкент қаласының мемлекеттік сатып алу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мемлекеттік сатып алу басқармасы" мемлекеттік мекемесі (бұдан әрі – Басқарма) мемлекеттік сатып алуды бірыңғай ұйымдастырушы орталықтандырылған мемлекеттік сатып алуды, сондай-ақ уәкілетті орган айқындайтын тауарлардың, жұмыстардың, көрсетілетін қызметтердің тізбесі бойынша және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мемлекеттік сатып алуды ұйымдастыру мен өткізу саласындағы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xml:space="preserve">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xml:space="preserve">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 </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xml:space="preserve">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 </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xml:space="preserve">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бірыңғай ұйымдастырушы орталықтандырылған мемлекеттік сатып алуды, сондай-ақ уәкілетті орган айқындайтын тауарлардың, жұмыстардың, көрсетілетін қызметтердің тізбесі бойынша және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мемлекеттік сатып алуды ұйымдастыру мен өткізуді қамтамасыз ету;</w:t>
      </w:r>
    </w:p>
    <w:p>
      <w:pPr>
        <w:spacing w:after="0"/>
        <w:ind w:left="0"/>
        <w:jc w:val="both"/>
      </w:pPr>
      <w:r>
        <w:rPr>
          <w:rFonts w:ascii="Times New Roman"/>
          <w:b w:val="false"/>
          <w:i w:val="false"/>
          <w:color w:val="000000"/>
          <w:sz w:val="28"/>
        </w:rPr>
        <w:t>
      мемлекеттік сатып алу саласында мемлекеттік саясатты іске асыру;</w:t>
      </w:r>
    </w:p>
    <w:p>
      <w:pPr>
        <w:spacing w:after="0"/>
        <w:ind w:left="0"/>
        <w:jc w:val="both"/>
      </w:pPr>
      <w:r>
        <w:rPr>
          <w:rFonts w:ascii="Times New Roman"/>
          <w:b w:val="false"/>
          <w:i w:val="false"/>
          <w:color w:val="000000"/>
          <w:sz w:val="28"/>
        </w:rPr>
        <w:t>
      мемлекеттік сатып алу үшін пайдаланылатын ақшалардың ұтымды және тиімді жұмсалуын қамтамасыз ету.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Шымкент қаласының аумағында дамудың негізгі бағыттары, мемлекеттік сатып алу саласындағы мәселелерді шешу жөніндегі ұсыныстарды қала әкімдігінің және әкімінің қарауына енгізу;</w:t>
      </w:r>
    </w:p>
    <w:p>
      <w:pPr>
        <w:spacing w:after="0"/>
        <w:ind w:left="0"/>
        <w:jc w:val="both"/>
      </w:pPr>
      <w:r>
        <w:rPr>
          <w:rFonts w:ascii="Times New Roman"/>
          <w:b w:val="false"/>
          <w:i w:val="false"/>
          <w:color w:val="000000"/>
          <w:sz w:val="28"/>
        </w:rPr>
        <w:t>
      Басқарманың алдына қойылған міндеттерді орындауға байланысты мәселелер жөніндегі ақпаратты белгіленген тәртіппен мемлекеттік органдардың, лауазымды тұлғалардың, ұйымдардың және азаматтардың келісімі бойынша сұратады және алу;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қала әкіміне, мемлекеттік сатып алуды ұйымдастыру мен өткізу рәсімдерін оңтайландыру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тапсырыс беруші Басқарманы мемлекеттік сатып алуды ұйымдастырушысы деп таныған жағдайда орталықтандырылған мемлекеттік сатып алуды ұйымдастыру және жүргізуді жүзеге асыру;</w:t>
      </w:r>
    </w:p>
    <w:p>
      <w:pPr>
        <w:spacing w:after="0"/>
        <w:ind w:left="0"/>
        <w:jc w:val="both"/>
      </w:pPr>
      <w:r>
        <w:rPr>
          <w:rFonts w:ascii="Times New Roman"/>
          <w:b w:val="false"/>
          <w:i w:val="false"/>
          <w:color w:val="000000"/>
          <w:sz w:val="28"/>
        </w:rPr>
        <w:t xml:space="preserve">
      Қазақстан Республикасы қолданыстағы заңнамасының нормаларын ұстану; </w:t>
      </w:r>
    </w:p>
    <w:p>
      <w:pPr>
        <w:spacing w:after="0"/>
        <w:ind w:left="0"/>
        <w:jc w:val="both"/>
      </w:pPr>
      <w:r>
        <w:rPr>
          <w:rFonts w:ascii="Times New Roman"/>
          <w:b w:val="false"/>
          <w:i w:val="false"/>
          <w:color w:val="000000"/>
          <w:sz w:val="28"/>
        </w:rPr>
        <w:t>
      Қазақстан Республикасының заңнамасымен көзделген өзге де міндеттерді жүзеге асырады.</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орталықтандырылған мемлекеттік сатып алуды:</w:t>
      </w:r>
    </w:p>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 тапсырыс берушімен бірлесіп конкурстық комиссиялар (аукциондық комиссиялар) құру арқылы;</w:t>
      </w:r>
    </w:p>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p>
      <w:pPr>
        <w:spacing w:after="0"/>
        <w:ind w:left="0"/>
        <w:jc w:val="both"/>
      </w:pPr>
      <w:r>
        <w:rPr>
          <w:rFonts w:ascii="Times New Roman"/>
          <w:b w:val="false"/>
          <w:i w:val="false"/>
          <w:color w:val="000000"/>
          <w:sz w:val="28"/>
        </w:rPr>
        <w:t>
      3)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тапсырыс берушімен бірлесіп конкурстық комиссиялар (аукциондық комиссиялар) құру арқылы жүзеге асырады. Осы тармақша мемлекеттік сатып алуды бірыңғай ұйымдастырушы осындай мемлекеттік сатып алуды өткізуге келіскен жағдайда қолданылады;</w:t>
      </w:r>
    </w:p>
    <w:p>
      <w:pPr>
        <w:spacing w:after="0"/>
        <w:ind w:left="0"/>
        <w:jc w:val="both"/>
      </w:pPr>
      <w:r>
        <w:rPr>
          <w:rFonts w:ascii="Times New Roman"/>
          <w:b w:val="false"/>
          <w:i w:val="false"/>
          <w:color w:val="000000"/>
          <w:sz w:val="28"/>
        </w:rPr>
        <w:t>
      4) тапсырыс берушінің Қазақстан Республикасының мемлекеттік сатып алу саласындағы заңнамаларында белгіленген құжаттарды қамтитын мемлекеттік сатып алуды ұйымдастыруға және өткізуге ұсынған тапсырманы қарастырады;</w:t>
      </w:r>
    </w:p>
    <w:p>
      <w:pPr>
        <w:spacing w:after="0"/>
        <w:ind w:left="0"/>
        <w:jc w:val="both"/>
      </w:pPr>
      <w:r>
        <w:rPr>
          <w:rFonts w:ascii="Times New Roman"/>
          <w:b w:val="false"/>
          <w:i w:val="false"/>
          <w:color w:val="000000"/>
          <w:sz w:val="28"/>
        </w:rPr>
        <w:t>
      5) тапсырыс беруші ұсынған, мемлекеттік сатып алуды жүзеге асыру қағидаларында белгіленген құжаттарды қамтитын тапсырма негізінде конкурстық немесе аукциондық құжаттаманы әзірлейді және бекітеді;</w:t>
      </w:r>
    </w:p>
    <w:p>
      <w:pPr>
        <w:spacing w:after="0"/>
        <w:ind w:left="0"/>
        <w:jc w:val="both"/>
      </w:pPr>
      <w:r>
        <w:rPr>
          <w:rFonts w:ascii="Times New Roman"/>
          <w:b w:val="false"/>
          <w:i w:val="false"/>
          <w:color w:val="000000"/>
          <w:sz w:val="28"/>
        </w:rPr>
        <w:t>
      6) қажет болған жағдайда конкурстық құжаттамаға (аукциондық құжаттамаға) өзгерістер және (немесе) толықтырулар енгізеді;</w:t>
      </w:r>
    </w:p>
    <w:p>
      <w:pPr>
        <w:spacing w:after="0"/>
        <w:ind w:left="0"/>
        <w:jc w:val="both"/>
      </w:pPr>
      <w:r>
        <w:rPr>
          <w:rFonts w:ascii="Times New Roman"/>
          <w:b w:val="false"/>
          <w:i w:val="false"/>
          <w:color w:val="000000"/>
          <w:sz w:val="28"/>
        </w:rPr>
        <w:t>
      7) конкурстық немесе аукциондық комиссияның құрамын айқындайды және бекітеді;</w:t>
      </w:r>
    </w:p>
    <w:p>
      <w:pPr>
        <w:spacing w:after="0"/>
        <w:ind w:left="0"/>
        <w:jc w:val="both"/>
      </w:pPr>
      <w:r>
        <w:rPr>
          <w:rFonts w:ascii="Times New Roman"/>
          <w:b w:val="false"/>
          <w:i w:val="false"/>
          <w:color w:val="000000"/>
          <w:sz w:val="28"/>
        </w:rPr>
        <w:t>
      8) заңнамада белгіленген тәртіппен сараптау комиссиясын құрады немесе сарапшыны айқындайды;</w:t>
      </w:r>
    </w:p>
    <w:p>
      <w:pPr>
        <w:spacing w:after="0"/>
        <w:ind w:left="0"/>
        <w:jc w:val="both"/>
      </w:pPr>
      <w:r>
        <w:rPr>
          <w:rFonts w:ascii="Times New Roman"/>
          <w:b w:val="false"/>
          <w:i w:val="false"/>
          <w:color w:val="000000"/>
          <w:sz w:val="28"/>
        </w:rPr>
        <w:t>
      9) мемлекеттік сатып алуды өткізу туралы хабарландыруды орналастырады;</w:t>
      </w:r>
    </w:p>
    <w:p>
      <w:pPr>
        <w:spacing w:after="0"/>
        <w:ind w:left="0"/>
        <w:jc w:val="both"/>
      </w:pPr>
      <w:r>
        <w:rPr>
          <w:rFonts w:ascii="Times New Roman"/>
          <w:b w:val="false"/>
          <w:i w:val="false"/>
          <w:color w:val="000000"/>
          <w:sz w:val="28"/>
        </w:rPr>
        <w:t>
      10) конкурстық құжаттаманың және аукциондық құжаттаманың ережелерін түсіндіреді;</w:t>
      </w:r>
    </w:p>
    <w:p>
      <w:pPr>
        <w:spacing w:after="0"/>
        <w:ind w:left="0"/>
        <w:jc w:val="both"/>
      </w:pPr>
      <w:r>
        <w:rPr>
          <w:rFonts w:ascii="Times New Roman"/>
          <w:b w:val="false"/>
          <w:i w:val="false"/>
          <w:color w:val="000000"/>
          <w:sz w:val="28"/>
        </w:rPr>
        <w:t>
      11) тапсырыс берушіге мәліметтері мемлекеттік сатып алу туралы шарт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мемлекеттік сатып алу веб-порталына автоматты түрде тіркелген тұлғалар тарапынан ұсыныстар мен ескертулерді жібереді;</w:t>
      </w:r>
    </w:p>
    <w:p>
      <w:pPr>
        <w:spacing w:after="0"/>
        <w:ind w:left="0"/>
        <w:jc w:val="both"/>
      </w:pPr>
      <w:r>
        <w:rPr>
          <w:rFonts w:ascii="Times New Roman"/>
          <w:b w:val="false"/>
          <w:i w:val="false"/>
          <w:color w:val="000000"/>
          <w:sz w:val="28"/>
        </w:rPr>
        <w:t>
      12) конкурс және аукцион тәсілімен мемлекеттік сатып алудың жеңімпазын айқындайды;</w:t>
      </w:r>
    </w:p>
    <w:p>
      <w:pPr>
        <w:spacing w:after="0"/>
        <w:ind w:left="0"/>
        <w:jc w:val="both"/>
      </w:pPr>
      <w:r>
        <w:rPr>
          <w:rFonts w:ascii="Times New Roman"/>
          <w:b w:val="false"/>
          <w:i w:val="false"/>
          <w:color w:val="000000"/>
          <w:sz w:val="28"/>
        </w:rPr>
        <w:t>
      13)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шақыру жібереді;</w:t>
      </w:r>
    </w:p>
    <w:p>
      <w:pPr>
        <w:spacing w:after="0"/>
        <w:ind w:left="0"/>
        <w:jc w:val="both"/>
      </w:pPr>
      <w:r>
        <w:rPr>
          <w:rFonts w:ascii="Times New Roman"/>
          <w:b w:val="false"/>
          <w:i w:val="false"/>
          <w:color w:val="000000"/>
          <w:sz w:val="28"/>
        </w:rPr>
        <w:t>
      14) бір көзден алу тәсілімен әлеуетті өнім берушіге мемлекеттік сатып алуға қатысуға жазбаша шақыру жібереді;</w:t>
      </w:r>
    </w:p>
    <w:p>
      <w:pPr>
        <w:spacing w:after="0"/>
        <w:ind w:left="0"/>
        <w:jc w:val="both"/>
      </w:pPr>
      <w:r>
        <w:rPr>
          <w:rFonts w:ascii="Times New Roman"/>
          <w:b w:val="false"/>
          <w:i w:val="false"/>
          <w:color w:val="000000"/>
          <w:sz w:val="28"/>
        </w:rPr>
        <w:t>
      15) заңнамада көзделген жағдайларда әлеуетті өнім берушіні немесе өнім берушіні мемлекеттік сатып алудың жосықсыз қатысушысы деп тану туралы талап арызбен сотқа жүгінеді;</w:t>
      </w:r>
    </w:p>
    <w:p>
      <w:pPr>
        <w:spacing w:after="0"/>
        <w:ind w:left="0"/>
        <w:jc w:val="both"/>
      </w:pPr>
      <w:r>
        <w:rPr>
          <w:rFonts w:ascii="Times New Roman"/>
          <w:b w:val="false"/>
          <w:i w:val="false"/>
          <w:color w:val="000000"/>
          <w:sz w:val="28"/>
        </w:rPr>
        <w:t>
      16) өз құзыреті шегінде жеке және заңды тұлғалардың өтініштерін қарайды;</w:t>
      </w:r>
    </w:p>
    <w:p>
      <w:pPr>
        <w:spacing w:after="0"/>
        <w:ind w:left="0"/>
        <w:jc w:val="both"/>
      </w:pPr>
      <w:r>
        <w:rPr>
          <w:rFonts w:ascii="Times New Roman"/>
          <w:b w:val="false"/>
          <w:i w:val="false"/>
          <w:color w:val="000000"/>
          <w:sz w:val="28"/>
        </w:rPr>
        <w:t>
      16-1) бюджеттік бағдарламалар әкімшілерінің және әкімдікке ведомстволық бағынысты заңды тұлғалардың мемлекеттік сатып алу жоспарларының және олардың орындалуының мониторингін жүзеге асырады;</w:t>
      </w:r>
    </w:p>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Шымкент қаласы әкімдігінің 04.01.2024 </w:t>
      </w:r>
      <w:r>
        <w:rPr>
          <w:rFonts w:ascii="Times New Roman"/>
          <w:b w:val="false"/>
          <w:i w:val="false"/>
          <w:color w:val="000000"/>
          <w:sz w:val="28"/>
        </w:rPr>
        <w:t>№ 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өкілеттіктері:</w:t>
      </w:r>
    </w:p>
    <w:bookmarkEnd w:id="27"/>
    <w:p>
      <w:pPr>
        <w:spacing w:after="0"/>
        <w:ind w:left="0"/>
        <w:jc w:val="both"/>
      </w:pPr>
      <w:r>
        <w:rPr>
          <w:rFonts w:ascii="Times New Roman"/>
          <w:b w:val="false"/>
          <w:i w:val="false"/>
          <w:color w:val="000000"/>
          <w:sz w:val="28"/>
        </w:rPr>
        <w:t>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қолданыстағы заңнамаға сәйкес өзінің орынбасарларының, Басқарманың бөлім басшылары мен қызметкерлерінің міндеттерін, өкілеттіктерін белгілейді;</w:t>
      </w:r>
    </w:p>
    <w:p>
      <w:pPr>
        <w:spacing w:after="0"/>
        <w:ind w:left="0"/>
        <w:jc w:val="both"/>
      </w:pPr>
      <w:r>
        <w:rPr>
          <w:rFonts w:ascii="Times New Roman"/>
          <w:b w:val="false"/>
          <w:i w:val="false"/>
          <w:color w:val="000000"/>
          <w:sz w:val="28"/>
        </w:rPr>
        <w:t>
      сыбайлас жемқорлыққа қарсы іс-қимыл жөніндегі жұмыстарды жүргізеді және осы бағыттағы жұмысқа дербес жауап береді;</w:t>
      </w:r>
    </w:p>
    <w:p>
      <w:pPr>
        <w:spacing w:after="0"/>
        <w:ind w:left="0"/>
        <w:jc w:val="both"/>
      </w:pPr>
      <w:r>
        <w:rPr>
          <w:rFonts w:ascii="Times New Roman"/>
          <w:b w:val="false"/>
          <w:i w:val="false"/>
          <w:color w:val="000000"/>
          <w:sz w:val="28"/>
        </w:rPr>
        <w:t>
      Басқарманың қызметкерлерін қолданыстағы заңнамаға сәйкес лауазымға тағайындайды және лауазымнан босатады;</w:t>
      </w:r>
    </w:p>
    <w:p>
      <w:pPr>
        <w:spacing w:after="0"/>
        <w:ind w:left="0"/>
        <w:jc w:val="both"/>
      </w:pPr>
      <w:r>
        <w:rPr>
          <w:rFonts w:ascii="Times New Roman"/>
          <w:b w:val="false"/>
          <w:i w:val="false"/>
          <w:color w:val="000000"/>
          <w:sz w:val="28"/>
        </w:rPr>
        <w:t>
      заңнамада белгіленген тәртіппен Басқарманың қызметкерлерін ынталандыру, материалдық көмек көрсету, оларға тәртіптік жаза қолдану мәселелерін шешеді;</w:t>
      </w:r>
    </w:p>
    <w:p>
      <w:pPr>
        <w:spacing w:after="0"/>
        <w:ind w:left="0"/>
        <w:jc w:val="both"/>
      </w:pPr>
      <w:r>
        <w:rPr>
          <w:rFonts w:ascii="Times New Roman"/>
          <w:b w:val="false"/>
          <w:i w:val="false"/>
          <w:color w:val="000000"/>
          <w:sz w:val="28"/>
        </w:rPr>
        <w:t>
      Басқарма атынан сенімхатсыз әрекет етеді;</w:t>
      </w:r>
    </w:p>
    <w:p>
      <w:pPr>
        <w:spacing w:after="0"/>
        <w:ind w:left="0"/>
        <w:jc w:val="both"/>
      </w:pPr>
      <w:r>
        <w:rPr>
          <w:rFonts w:ascii="Times New Roman"/>
          <w:b w:val="false"/>
          <w:i w:val="false"/>
          <w:color w:val="000000"/>
          <w:sz w:val="28"/>
        </w:rPr>
        <w:t>
      өз құзыреті шеңберінде бұйрықтар шығарады, Басқарманың барлық қызметкерлеріне орындауға міндетті тапсырмалар береді, қызметтік құжаттарға қол қояды;</w:t>
      </w:r>
    </w:p>
    <w:p>
      <w:pPr>
        <w:spacing w:after="0"/>
        <w:ind w:left="0"/>
        <w:jc w:val="both"/>
      </w:pPr>
      <w:r>
        <w:rPr>
          <w:rFonts w:ascii="Times New Roman"/>
          <w:b w:val="false"/>
          <w:i w:val="false"/>
          <w:color w:val="000000"/>
          <w:sz w:val="28"/>
        </w:rPr>
        <w:t>
      мемлекеттік органдарда және өзге де ұйымдарда Басқарма атынан өкілдік етеді;</w:t>
      </w:r>
    </w:p>
    <w:p>
      <w:pPr>
        <w:spacing w:after="0"/>
        <w:ind w:left="0"/>
        <w:jc w:val="both"/>
      </w:pPr>
      <w:r>
        <w:rPr>
          <w:rFonts w:ascii="Times New Roman"/>
          <w:b w:val="false"/>
          <w:i w:val="false"/>
          <w:color w:val="000000"/>
          <w:sz w:val="28"/>
        </w:rPr>
        <w:t>
      шарттар жасасады;</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банктік шоттар ашады;</w:t>
      </w:r>
    </w:p>
    <w:p>
      <w:pPr>
        <w:spacing w:after="0"/>
        <w:ind w:left="0"/>
        <w:jc w:val="both"/>
      </w:pPr>
      <w:r>
        <w:rPr>
          <w:rFonts w:ascii="Times New Roman"/>
          <w:b w:val="false"/>
          <w:i w:val="false"/>
          <w:color w:val="000000"/>
          <w:sz w:val="28"/>
        </w:rPr>
        <w:t>
      белгіленген тәртіппен қаржы-экономикалық және шаруашылық қызмет мәселелерін шешеді, бюджет қаражатының тиімді және мақсатты жұмсалуын бақылайды;</w:t>
      </w:r>
    </w:p>
    <w:p>
      <w:pPr>
        <w:spacing w:after="0"/>
        <w:ind w:left="0"/>
        <w:jc w:val="both"/>
      </w:pPr>
      <w:r>
        <w:rPr>
          <w:rFonts w:ascii="Times New Roman"/>
          <w:b w:val="false"/>
          <w:i w:val="false"/>
          <w:color w:val="000000"/>
          <w:sz w:val="28"/>
        </w:rPr>
        <w:t>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xml:space="preserve">
      21. Басқарма заңнамада көзделген жағдайларда жедел басқару құқығында оқшауланған мүлкі болуы мүмкін. </w:t>
      </w:r>
    </w:p>
    <w:bookmarkEnd w:id="30"/>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