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e8e6" w14:textId="fd2e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мемлекеттік еңбек инспекциясы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21 желтоқсандағы № 1635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мемлекеттік еңбек инспекциясы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мемлекеттік еңбек инспекциясы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М. Исаховқа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"___" _________</w:t>
            </w:r>
            <w:r>
              <w:br/>
            </w:r>
            <w:r>
              <w:rPr>
                <w:rFonts w:ascii="Times New Roman"/>
                <w:b w:val="false"/>
                <w:i w:val="false"/>
                <w:color w:val="000000"/>
                <w:sz w:val="20"/>
              </w:rPr>
              <w:t>№___ қаулысымен бекітілген</w:t>
            </w:r>
          </w:p>
        </w:tc>
      </w:tr>
    </w:tbl>
    <w:bookmarkStart w:name="z7" w:id="5"/>
    <w:p>
      <w:pPr>
        <w:spacing w:after="0"/>
        <w:ind w:left="0"/>
        <w:jc w:val="left"/>
      </w:pPr>
      <w:r>
        <w:rPr>
          <w:rFonts w:ascii="Times New Roman"/>
          <w:b/>
          <w:i w:val="false"/>
          <w:color w:val="000000"/>
        </w:rPr>
        <w:t xml:space="preserve"> "Шымкент қаласының мемлекеттік еңбек инспекциясы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"Шымкент қаласының мемлекеттік еңбек инспекциясы басқармасы" мемлекеттік мекемесі (бұдан әрі – Басқарма) Шымкент қаласының аумағында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сондай-ақ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w:t>
      </w:r>
      <w:r>
        <w:rPr>
          <w:rFonts w:ascii="Times New Roman"/>
          <w:b w:val="false"/>
          <w:i w:val="false"/>
          <w:color w:val="000000"/>
          <w:sz w:val="28"/>
        </w:rPr>
        <w:t>Қызметкер еңбек (қызметтiк) мiндеттерiн атқарған кезде оны жазатайым оқиғалардан мiндеттi сақтандыру туралы</w:t>
      </w:r>
      <w:r>
        <w:rPr>
          <w:rFonts w:ascii="Times New Roman"/>
          <w:b w:val="false"/>
          <w:i w:val="false"/>
          <w:color w:val="000000"/>
          <w:sz w:val="28"/>
        </w:rPr>
        <w:t xml:space="preserve">" заңдарының сақталуын бақылауды жүзеге асыратын Қазақстан Республикасының мемлекеттік органы болып табылады. </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мемлекеттік еңбек инспекциясы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мемлекеттік еңбек инспекциясы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С.Бәйтереков көшесі № 89, индексі: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субъектілермен Басқарманың өкілеттіліктері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Басқарманың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xml:space="preserve">
      13.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2005 жылғы 7 ақпандағы "</w:t>
      </w:r>
      <w:r>
        <w:rPr>
          <w:rFonts w:ascii="Times New Roman"/>
          <w:b w:val="false"/>
          <w:i w:val="false"/>
          <w:color w:val="000000"/>
          <w:sz w:val="28"/>
        </w:rPr>
        <w:t>Қызметкер еңбек (қызметтiк) мiндеттерiн атқарған кезде оны жазатайым оқиғалардан мiндеттi сақтандыру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Басқарманың мақсаттары – еңбек, қауіпсіздік және еңбекті қорғау саласындағы заңнаманың сақталуын, іске асырылуына мемлекеттік бақылауды жүзеге асыру.</w:t>
      </w:r>
    </w:p>
    <w:bookmarkEnd w:id="20"/>
    <w:bookmarkStart w:name="z23" w:id="21"/>
    <w:p>
      <w:pPr>
        <w:spacing w:after="0"/>
        <w:ind w:left="0"/>
        <w:jc w:val="both"/>
      </w:pPr>
      <w:r>
        <w:rPr>
          <w:rFonts w:ascii="Times New Roman"/>
          <w:b w:val="false"/>
          <w:i w:val="false"/>
          <w:color w:val="000000"/>
          <w:sz w:val="28"/>
        </w:rPr>
        <w:t>
      14. Өкілеттіліктері:</w:t>
      </w:r>
    </w:p>
    <w:bookmarkEnd w:id="21"/>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жүзеге асыру кезінде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p>
      <w:pPr>
        <w:spacing w:after="0"/>
        <w:ind w:left="0"/>
        <w:jc w:val="both"/>
      </w:pPr>
      <w:r>
        <w:rPr>
          <w:rFonts w:ascii="Times New Roman"/>
          <w:b w:val="false"/>
          <w:i w:val="false"/>
          <w:color w:val="000000"/>
          <w:sz w:val="28"/>
        </w:rPr>
        <w:t>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pPr>
        <w:spacing w:after="0"/>
        <w:ind w:left="0"/>
        <w:jc w:val="both"/>
      </w:pPr>
      <w:r>
        <w:rPr>
          <w:rFonts w:ascii="Times New Roman"/>
          <w:b w:val="false"/>
          <w:i w:val="false"/>
          <w:color w:val="000000"/>
          <w:sz w:val="28"/>
        </w:rPr>
        <w:t>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pPr>
        <w:spacing w:after="0"/>
        <w:ind w:left="0"/>
        <w:jc w:val="both"/>
      </w:pPr>
      <w:r>
        <w:rPr>
          <w:rFonts w:ascii="Times New Roman"/>
          <w:b w:val="false"/>
          <w:i w:val="false"/>
          <w:color w:val="000000"/>
          <w:sz w:val="28"/>
        </w:rPr>
        <w:t>
      өз құзыретіне кіретін мәселелер бойынша түсініктемелер беруге;</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p>
      <w:pPr>
        <w:spacing w:after="0"/>
        <w:ind w:left="0"/>
        <w:jc w:val="both"/>
      </w:pPr>
      <w:r>
        <w:rPr>
          <w:rFonts w:ascii="Times New Roman"/>
          <w:b w:val="false"/>
          <w:i w:val="false"/>
          <w:color w:val="000000"/>
          <w:sz w:val="28"/>
        </w:rPr>
        <w:t>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w:t>
      </w:r>
    </w:p>
    <w:p>
      <w:pPr>
        <w:spacing w:after="0"/>
        <w:ind w:left="0"/>
        <w:jc w:val="both"/>
      </w:pPr>
      <w:r>
        <w:rPr>
          <w:rFonts w:ascii="Times New Roman"/>
          <w:b w:val="false"/>
          <w:i w:val="false"/>
          <w:color w:val="000000"/>
          <w:sz w:val="28"/>
        </w:rPr>
        <w:t>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p>
      <w:pPr>
        <w:spacing w:after="0"/>
        <w:ind w:left="0"/>
        <w:jc w:val="both"/>
      </w:pPr>
      <w:r>
        <w:rPr>
          <w:rFonts w:ascii="Times New Roman"/>
          <w:b w:val="false"/>
          <w:i w:val="false"/>
          <w:color w:val="000000"/>
          <w:sz w:val="28"/>
        </w:rPr>
        <w:t>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p>
      <w:pPr>
        <w:spacing w:after="0"/>
        <w:ind w:left="0"/>
        <w:jc w:val="both"/>
      </w:pPr>
      <w:r>
        <w:rPr>
          <w:rFonts w:ascii="Times New Roman"/>
          <w:b w:val="false"/>
          <w:i w:val="false"/>
          <w:color w:val="000000"/>
          <w:sz w:val="28"/>
        </w:rPr>
        <w:t>
      еңбек қызметіне байланысты жазатайым оқиғаларды белгіленген тәртіппен тергеп-тексеруге;</w:t>
      </w:r>
    </w:p>
    <w:p>
      <w:pPr>
        <w:spacing w:after="0"/>
        <w:ind w:left="0"/>
        <w:jc w:val="both"/>
      </w:pPr>
      <w:r>
        <w:rPr>
          <w:rFonts w:ascii="Times New Roman"/>
          <w:b w:val="false"/>
          <w:i w:val="false"/>
          <w:color w:val="000000"/>
          <w:sz w:val="28"/>
        </w:rPr>
        <w:t>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p>
      <w:pPr>
        <w:spacing w:after="0"/>
        <w:ind w:left="0"/>
        <w:jc w:val="both"/>
      </w:pPr>
      <w:r>
        <w:rPr>
          <w:rFonts w:ascii="Times New Roman"/>
          <w:b w:val="false"/>
          <w:i w:val="false"/>
          <w:color w:val="000000"/>
          <w:sz w:val="28"/>
        </w:rPr>
        <w:t>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p>
      <w:pPr>
        <w:spacing w:after="0"/>
        <w:ind w:left="0"/>
        <w:jc w:val="both"/>
      </w:pPr>
      <w:r>
        <w:rPr>
          <w:rFonts w:ascii="Times New Roman"/>
          <w:b w:val="false"/>
          <w:i w:val="false"/>
          <w:color w:val="000000"/>
          <w:sz w:val="28"/>
        </w:rPr>
        <w:t>
      еңбек қауіпсіздігі және еңбекті қорғау жөніндегі білімді тексеруге қатысуға;</w:t>
      </w:r>
    </w:p>
    <w:p>
      <w:pPr>
        <w:spacing w:after="0"/>
        <w:ind w:left="0"/>
        <w:jc w:val="both"/>
      </w:pPr>
      <w:r>
        <w:rPr>
          <w:rFonts w:ascii="Times New Roman"/>
          <w:b w:val="false"/>
          <w:i w:val="false"/>
          <w:color w:val="000000"/>
          <w:sz w:val="28"/>
        </w:rPr>
        <w:t>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pPr>
        <w:spacing w:after="0"/>
        <w:ind w:left="0"/>
        <w:jc w:val="both"/>
      </w:pPr>
      <w:r>
        <w:rPr>
          <w:rFonts w:ascii="Times New Roman"/>
          <w:b w:val="false"/>
          <w:i w:val="false"/>
          <w:color w:val="000000"/>
          <w:sz w:val="28"/>
        </w:rPr>
        <w:t>
      еңбек мiндеттерiн орындауға байланысты өзiне мәлiм болған мемлекеттiк құпияны, қызметтiк, коммерциялық немесе заңмен қорғалатын өзге де құпияны құрайтын мәлiметтердi жария етпеу;</w:t>
      </w:r>
    </w:p>
    <w:p>
      <w:pPr>
        <w:spacing w:after="0"/>
        <w:ind w:left="0"/>
        <w:jc w:val="both"/>
      </w:pPr>
      <w:r>
        <w:rPr>
          <w:rFonts w:ascii="Times New Roman"/>
          <w:b w:val="false"/>
          <w:i w:val="false"/>
          <w:color w:val="000000"/>
          <w:sz w:val="28"/>
        </w:rPr>
        <w:t>
      "Шымкент қаласының мемлекеттік еңбек инспекциясы басқармасы" мемлекеттік мекемесінің аппаратын ұстауға және жұмыс істеуге жыл сайынғы бюджет өтінімін қалыптастыруды жүзеге асыру;</w:t>
      </w:r>
    </w:p>
    <w:p>
      <w:pPr>
        <w:spacing w:after="0"/>
        <w:ind w:left="0"/>
        <w:jc w:val="both"/>
      </w:pPr>
      <w:r>
        <w:rPr>
          <w:rFonts w:ascii="Times New Roman"/>
          <w:b w:val="false"/>
          <w:i w:val="false"/>
          <w:color w:val="000000"/>
          <w:sz w:val="28"/>
        </w:rPr>
        <w:t>
      тауарларды, көрсетiлетiн қызметтердi мемлекеттiк сатып алудың жылдық жоспарын әзiрлеу және оған уақтылы өзгерiстер мен толықтырулар енгiзу, оны мемлекеттiк сатып алу веб-порталына орналастыру.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асыруға құқығы бар.</w:t>
      </w:r>
    </w:p>
    <w:p>
      <w:pPr>
        <w:spacing w:after="0"/>
        <w:ind w:left="0"/>
        <w:jc w:val="both"/>
      </w:pPr>
      <w:r>
        <w:rPr>
          <w:rFonts w:ascii="Times New Roman"/>
          <w:b w:val="false"/>
          <w:i w:val="false"/>
          <w:color w:val="000000"/>
          <w:sz w:val="28"/>
        </w:rPr>
        <w:t>
      2) Мемлекеттік еңбек инспекциясының негізгі міндеттері:</w:t>
      </w:r>
    </w:p>
    <w:p>
      <w:pPr>
        <w:spacing w:after="0"/>
        <w:ind w:left="0"/>
        <w:jc w:val="both"/>
      </w:pPr>
      <w:r>
        <w:rPr>
          <w:rFonts w:ascii="Times New Roman"/>
          <w:b w:val="false"/>
          <w:i w:val="false"/>
          <w:color w:val="000000"/>
          <w:sz w:val="28"/>
        </w:rPr>
        <w:t xml:space="preserve">
      Қазақстан Республикасы еңбек заңнамасының сақталуын мемлекеттік бақылауды қамтамасыз ету; </w:t>
      </w:r>
    </w:p>
    <w:p>
      <w:pPr>
        <w:spacing w:after="0"/>
        <w:ind w:left="0"/>
        <w:jc w:val="both"/>
      </w:pPr>
      <w:r>
        <w:rPr>
          <w:rFonts w:ascii="Times New Roman"/>
          <w:b w:val="false"/>
          <w:i w:val="false"/>
          <w:color w:val="000000"/>
          <w:sz w:val="28"/>
        </w:rPr>
        <w:t>
      Қауіпсіз еңбек жағдайларына құқықты қоса алғанда, жұмыскерлердің құқықтары мен бостандықтарының сақталуын және қорғалуын қамтамасыз ету;</w:t>
      </w:r>
    </w:p>
    <w:p>
      <w:pPr>
        <w:spacing w:after="0"/>
        <w:ind w:left="0"/>
        <w:jc w:val="both"/>
      </w:pPr>
      <w:r>
        <w:rPr>
          <w:rFonts w:ascii="Times New Roman"/>
          <w:b w:val="false"/>
          <w:i w:val="false"/>
          <w:color w:val="000000"/>
          <w:sz w:val="28"/>
        </w:rPr>
        <w:t>
      Қазақстан Республикасы еңбек заңнамасының мәселелері бойынша жұмыскерлер мен жұмыс берушілердің өтініштерін, арыздарын және шағымдарын қарау;</w:t>
      </w:r>
    </w:p>
    <w:p>
      <w:pPr>
        <w:spacing w:after="0"/>
        <w:ind w:left="0"/>
        <w:jc w:val="both"/>
      </w:pPr>
      <w:r>
        <w:rPr>
          <w:rFonts w:ascii="Times New Roman"/>
          <w:b w:val="false"/>
          <w:i w:val="false"/>
          <w:color w:val="000000"/>
          <w:sz w:val="28"/>
        </w:rPr>
        <w:t>
      Халықты жұмыспен қамту туралы қолданыстағы заңнама нормаларының және еңбек қатынастары саласындағы жазатайым оқиғалардан жұмыскерлерді жұмыс берушілер тарапынан сақтандыруды қамтамасыз етуді.</w:t>
      </w:r>
    </w:p>
    <w:bookmarkStart w:name="z24" w:id="22"/>
    <w:p>
      <w:pPr>
        <w:spacing w:after="0"/>
        <w:ind w:left="0"/>
        <w:jc w:val="both"/>
      </w:pPr>
      <w:r>
        <w:rPr>
          <w:rFonts w:ascii="Times New Roman"/>
          <w:b w:val="false"/>
          <w:i w:val="false"/>
          <w:color w:val="000000"/>
          <w:sz w:val="28"/>
        </w:rPr>
        <w:t>
      15. Басқарманың функциялары:</w:t>
      </w:r>
    </w:p>
    <w:bookmarkEnd w:id="22"/>
    <w:p>
      <w:pPr>
        <w:spacing w:after="0"/>
        <w:ind w:left="0"/>
        <w:jc w:val="both"/>
      </w:pPr>
      <w:r>
        <w:rPr>
          <w:rFonts w:ascii="Times New Roman"/>
          <w:b w:val="false"/>
          <w:i w:val="false"/>
          <w:color w:val="000000"/>
          <w:sz w:val="28"/>
        </w:rPr>
        <w:t>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p>
      <w:pPr>
        <w:spacing w:after="0"/>
        <w:ind w:left="0"/>
        <w:jc w:val="both"/>
      </w:pPr>
      <w:r>
        <w:rPr>
          <w:rFonts w:ascii="Times New Roman"/>
          <w:b w:val="false"/>
          <w:i w:val="false"/>
          <w:color w:val="000000"/>
          <w:sz w:val="28"/>
        </w:rPr>
        <w:t>
      жұмыс берушілер ұсынған ұжымдық шарттардың мониторингін жүзеге асырады;</w:t>
      </w:r>
    </w:p>
    <w:p>
      <w:pPr>
        <w:spacing w:after="0"/>
        <w:ind w:left="0"/>
        <w:jc w:val="both"/>
      </w:pPr>
      <w:r>
        <w:rPr>
          <w:rFonts w:ascii="Times New Roman"/>
          <w:b w:val="false"/>
          <w:i w:val="false"/>
          <w:color w:val="000000"/>
          <w:sz w:val="28"/>
        </w:rPr>
        <w:t>
      өндірістік жарақаттану себептеріне талдау жүргізеді және оның профилактикасы жөнінде ұсыныстар әзірлейді;</w:t>
      </w:r>
    </w:p>
    <w:p>
      <w:pPr>
        <w:spacing w:after="0"/>
        <w:ind w:left="0"/>
        <w:jc w:val="both"/>
      </w:pPr>
      <w:r>
        <w:rPr>
          <w:rFonts w:ascii="Times New Roman"/>
          <w:b w:val="false"/>
          <w:i w:val="false"/>
          <w:color w:val="000000"/>
          <w:sz w:val="28"/>
        </w:rPr>
        <w:t>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pPr>
        <w:spacing w:after="0"/>
        <w:ind w:left="0"/>
        <w:jc w:val="both"/>
      </w:pPr>
      <w:r>
        <w:rPr>
          <w:rFonts w:ascii="Times New Roman"/>
          <w:b w:val="false"/>
          <w:i w:val="false"/>
          <w:color w:val="000000"/>
          <w:sz w:val="28"/>
        </w:rPr>
        <w:t>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pPr>
        <w:spacing w:after="0"/>
        <w:ind w:left="0"/>
        <w:jc w:val="both"/>
      </w:pPr>
      <w:r>
        <w:rPr>
          <w:rFonts w:ascii="Times New Roman"/>
          <w:b w:val="false"/>
          <w:i w:val="false"/>
          <w:color w:val="000000"/>
          <w:sz w:val="28"/>
        </w:rPr>
        <w:t>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p>
      <w:pPr>
        <w:spacing w:after="0"/>
        <w:ind w:left="0"/>
        <w:jc w:val="both"/>
      </w:pPr>
      <w:r>
        <w:rPr>
          <w:rFonts w:ascii="Times New Roman"/>
          <w:b w:val="false"/>
          <w:i w:val="false"/>
          <w:color w:val="000000"/>
          <w:sz w:val="28"/>
        </w:rPr>
        <w:t>
      өндірістік объектілерді еңбек жағдайлары бойынша аттестаттау мониторингін жүзеге асырады;</w:t>
      </w:r>
    </w:p>
    <w:p>
      <w:pPr>
        <w:spacing w:after="0"/>
        <w:ind w:left="0"/>
        <w:jc w:val="both"/>
      </w:pPr>
      <w:r>
        <w:rPr>
          <w:rFonts w:ascii="Times New Roman"/>
          <w:b w:val="false"/>
          <w:i w:val="false"/>
          <w:color w:val="000000"/>
          <w:sz w:val="28"/>
        </w:rPr>
        <w:t>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p>
      <w:pPr>
        <w:spacing w:after="0"/>
        <w:ind w:left="0"/>
        <w:jc w:val="both"/>
      </w:pPr>
      <w:r>
        <w:rPr>
          <w:rFonts w:ascii="Times New Roman"/>
          <w:b w:val="false"/>
          <w:i w:val="false"/>
          <w:color w:val="000000"/>
          <w:sz w:val="28"/>
        </w:rPr>
        <w:t>
      еңбек жөніндегі уәкілетті мемлекеттік орган белгілеген нысан бойынша ұжымдық еңбек дауларының мониторингін жүргізеді;</w:t>
      </w:r>
    </w:p>
    <w:p>
      <w:pPr>
        <w:spacing w:after="0"/>
        <w:ind w:left="0"/>
        <w:jc w:val="both"/>
      </w:pPr>
      <w:r>
        <w:rPr>
          <w:rFonts w:ascii="Times New Roman"/>
          <w:b w:val="false"/>
          <w:i w:val="false"/>
          <w:color w:val="000000"/>
          <w:sz w:val="28"/>
        </w:rPr>
        <w:t>
      еңбек жөнiндегi уәкiлеттi мемлекеттiк органға еңбек қатынастары бойынша қажетті ақпаратты береді;</w:t>
      </w:r>
    </w:p>
    <w:p>
      <w:pPr>
        <w:spacing w:after="0"/>
        <w:ind w:left="0"/>
        <w:jc w:val="both"/>
      </w:pPr>
      <w:r>
        <w:rPr>
          <w:rFonts w:ascii="Times New Roman"/>
          <w:b w:val="false"/>
          <w:i w:val="false"/>
          <w:color w:val="000000"/>
          <w:sz w:val="28"/>
        </w:rPr>
        <w:t>
      жұмыс берушінің қызметін декларациялауды жүзеге асырады;</w:t>
      </w:r>
    </w:p>
    <w:p>
      <w:pPr>
        <w:spacing w:after="0"/>
        <w:ind w:left="0"/>
        <w:jc w:val="both"/>
      </w:pPr>
      <w:r>
        <w:rPr>
          <w:rFonts w:ascii="Times New Roman"/>
          <w:b w:val="false"/>
          <w:i w:val="false"/>
          <w:color w:val="000000"/>
          <w:sz w:val="28"/>
        </w:rPr>
        <w:t>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pPr>
        <w:spacing w:after="0"/>
        <w:ind w:left="0"/>
        <w:jc w:val="both"/>
      </w:pPr>
      <w:r>
        <w:rPr>
          <w:rFonts w:ascii="Times New Roman"/>
          <w:b w:val="false"/>
          <w:i w:val="false"/>
          <w:color w:val="000000"/>
          <w:sz w:val="28"/>
        </w:rPr>
        <w:t>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pPr>
        <w:spacing w:after="0"/>
        <w:ind w:left="0"/>
        <w:jc w:val="both"/>
      </w:pPr>
      <w:r>
        <w:rPr>
          <w:rFonts w:ascii="Times New Roman"/>
          <w:b w:val="false"/>
          <w:i w:val="false"/>
          <w:color w:val="000000"/>
          <w:sz w:val="28"/>
        </w:rPr>
        <w:t>
      жұмыс берушілерден нұсқамада белгіленген мерзімдерде растайтын құжаттары қоса берілген нұсқамалардың орындалуы туралы ақпаратты алады;</w:t>
      </w:r>
    </w:p>
    <w:p>
      <w:pPr>
        <w:spacing w:after="0"/>
        <w:ind w:left="0"/>
        <w:jc w:val="both"/>
      </w:pPr>
      <w:r>
        <w:rPr>
          <w:rFonts w:ascii="Times New Roman"/>
          <w:b w:val="false"/>
          <w:i w:val="false"/>
          <w:color w:val="000000"/>
          <w:sz w:val="28"/>
        </w:rPr>
        <w:t>
      өз құзыретіндегі мәселелер бойынша басқа мемлекеттік органдармен және ұйымдармен үйлестіру мен бақылауды жүзеге асыру және олардан қажетті мәліметтер мен материалдарды алады;</w:t>
      </w:r>
    </w:p>
    <w:p>
      <w:pPr>
        <w:spacing w:after="0"/>
        <w:ind w:left="0"/>
        <w:jc w:val="both"/>
      </w:pPr>
      <w:r>
        <w:rPr>
          <w:rFonts w:ascii="Times New Roman"/>
          <w:b w:val="false"/>
          <w:i w:val="false"/>
          <w:color w:val="000000"/>
          <w:sz w:val="28"/>
        </w:rPr>
        <w:t>
      белгіленген тәртіпте және құзыретінің шегінде еңбек заңнамасы талаптарының сақталуы бойынша тексерулер мен өзге де мемлекеттік бақылау түрлерін жүзеге асырады;</w:t>
      </w:r>
    </w:p>
    <w:p>
      <w:pPr>
        <w:spacing w:after="0"/>
        <w:ind w:left="0"/>
        <w:jc w:val="both"/>
      </w:pPr>
      <w:r>
        <w:rPr>
          <w:rFonts w:ascii="Times New Roman"/>
          <w:b w:val="false"/>
          <w:i w:val="false"/>
          <w:color w:val="000000"/>
          <w:sz w:val="28"/>
        </w:rPr>
        <w:t>
      өз құзыретіне кіретін мәселелер бойынша түсініктемелер береді;</w:t>
      </w:r>
    </w:p>
    <w:p>
      <w:pPr>
        <w:spacing w:after="0"/>
        <w:ind w:left="0"/>
        <w:jc w:val="both"/>
      </w:pPr>
      <w:r>
        <w:rPr>
          <w:rFonts w:ascii="Times New Roman"/>
          <w:b w:val="false"/>
          <w:i w:val="false"/>
          <w:color w:val="000000"/>
          <w:sz w:val="28"/>
        </w:rPr>
        <w:t>
      еңбек қызметіне байланысты жазатайым оқиғаларды белгіленген тәртіпте тергеп-тексереді;</w:t>
      </w:r>
    </w:p>
    <w:p>
      <w:pPr>
        <w:spacing w:after="0"/>
        <w:ind w:left="0"/>
        <w:jc w:val="both"/>
      </w:pPr>
      <w:r>
        <w:rPr>
          <w:rFonts w:ascii="Times New Roman"/>
          <w:b w:val="false"/>
          <w:i w:val="false"/>
          <w:color w:val="000000"/>
          <w:sz w:val="28"/>
        </w:rPr>
        <w:t>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жібереді;</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жасайды;</w:t>
      </w:r>
    </w:p>
    <w:p>
      <w:pPr>
        <w:spacing w:after="0"/>
        <w:ind w:left="0"/>
        <w:jc w:val="both"/>
      </w:pPr>
      <w:r>
        <w:rPr>
          <w:rFonts w:ascii="Times New Roman"/>
          <w:b w:val="false"/>
          <w:i w:val="false"/>
          <w:color w:val="000000"/>
          <w:sz w:val="28"/>
        </w:rPr>
        <w:t>
      Қазақстан Республикасының заңнамасымен көзделген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лауазымынан босатылады.</w:t>
      </w:r>
    </w:p>
    <w:bookmarkEnd w:id="25"/>
    <w:bookmarkStart w:name="z28"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болуы мүмкін.</w:t>
      </w:r>
    </w:p>
    <w:bookmarkEnd w:id="26"/>
    <w:bookmarkStart w:name="z29"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Басқарма атынан сенімхатсыз әрекет етеді;</w:t>
      </w:r>
    </w:p>
    <w:p>
      <w:pPr>
        <w:spacing w:after="0"/>
        <w:ind w:left="0"/>
        <w:jc w:val="both"/>
      </w:pPr>
      <w:r>
        <w:rPr>
          <w:rFonts w:ascii="Times New Roman"/>
          <w:b w:val="false"/>
          <w:i w:val="false"/>
          <w:color w:val="000000"/>
          <w:sz w:val="28"/>
        </w:rPr>
        <w:t>
      Басқармадағы сыбайлас жемқорлық құқық бұзушылыққа қарсы іс-қимылға бағытталған шаралар қабылдайды және сыбайлас жемқорлыққа қарсы шаралар қабылдағаны үшін жеке жауапкершілікте болады;</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шоттар ашады;</w:t>
      </w:r>
    </w:p>
    <w:p>
      <w:pPr>
        <w:spacing w:after="0"/>
        <w:ind w:left="0"/>
        <w:jc w:val="both"/>
      </w:pPr>
      <w:r>
        <w:rPr>
          <w:rFonts w:ascii="Times New Roman"/>
          <w:b w:val="false"/>
          <w:i w:val="false"/>
          <w:color w:val="000000"/>
          <w:sz w:val="28"/>
        </w:rPr>
        <w:t>
      Басқарманың құрылымы мен оның бөлімдері туралы ережелерді бекітеді;</w:t>
      </w:r>
    </w:p>
    <w:p>
      <w:pPr>
        <w:spacing w:after="0"/>
        <w:ind w:left="0"/>
        <w:jc w:val="both"/>
      </w:pPr>
      <w:r>
        <w:rPr>
          <w:rFonts w:ascii="Times New Roman"/>
          <w:b w:val="false"/>
          <w:i w:val="false"/>
          <w:color w:val="000000"/>
          <w:sz w:val="28"/>
        </w:rPr>
        <w:t>
      Басқарма қызметкерлерінің қызметтік нұсқаулықтарын бекітеді;</w:t>
      </w:r>
    </w:p>
    <w:p>
      <w:pPr>
        <w:spacing w:after="0"/>
        <w:ind w:left="0"/>
        <w:jc w:val="both"/>
      </w:pPr>
      <w:r>
        <w:rPr>
          <w:rFonts w:ascii="Times New Roman"/>
          <w:b w:val="false"/>
          <w:i w:val="false"/>
          <w:color w:val="000000"/>
          <w:sz w:val="28"/>
        </w:rPr>
        <w:t>
      Басқарманың мүддесін білдіреді;</w:t>
      </w:r>
    </w:p>
    <w:p>
      <w:pPr>
        <w:spacing w:after="0"/>
        <w:ind w:left="0"/>
        <w:jc w:val="both"/>
      </w:pPr>
      <w:r>
        <w:rPr>
          <w:rFonts w:ascii="Times New Roman"/>
          <w:b w:val="false"/>
          <w:i w:val="false"/>
          <w:color w:val="000000"/>
          <w:sz w:val="28"/>
        </w:rPr>
        <w:t>
      Қолданыстағы заңнамаға сәйкес, Басқарманың барлық қызметкерлері үшін орындалуы міндетті бұйрықтар шығарады және нұсқаулар береді;</w:t>
      </w:r>
    </w:p>
    <w:p>
      <w:pPr>
        <w:spacing w:after="0"/>
        <w:ind w:left="0"/>
        <w:jc w:val="both"/>
      </w:pPr>
      <w:r>
        <w:rPr>
          <w:rFonts w:ascii="Times New Roman"/>
          <w:b w:val="false"/>
          <w:i w:val="false"/>
          <w:color w:val="000000"/>
          <w:sz w:val="28"/>
        </w:rPr>
        <w:t>
      Басқарманың қызметкерлерін жұмысқа қабылдайды және жұмыстан босатады;</w:t>
      </w:r>
    </w:p>
    <w:p>
      <w:pPr>
        <w:spacing w:after="0"/>
        <w:ind w:left="0"/>
        <w:jc w:val="both"/>
      </w:pPr>
      <w:r>
        <w:rPr>
          <w:rFonts w:ascii="Times New Roman"/>
          <w:b w:val="false"/>
          <w:i w:val="false"/>
          <w:color w:val="000000"/>
          <w:sz w:val="28"/>
        </w:rPr>
        <w:t>
      Басқарманың басшысы орынбасарының, бөлім басшыларының мiндеттерi мен өкiлеттiктерiн айқындайды;</w:t>
      </w:r>
    </w:p>
    <w:p>
      <w:pPr>
        <w:spacing w:after="0"/>
        <w:ind w:left="0"/>
        <w:jc w:val="both"/>
      </w:pPr>
      <w:r>
        <w:rPr>
          <w:rFonts w:ascii="Times New Roman"/>
          <w:b w:val="false"/>
          <w:i w:val="false"/>
          <w:color w:val="000000"/>
          <w:sz w:val="28"/>
        </w:rPr>
        <w:t>
      Қазақстан Республикасының заңнамамен белгіленген тәртіпте Басқарманың қызметкерлерін көтермелеу шараларын қабылдайды және оларға тәртіптік жазалар қолданады;</w:t>
      </w:r>
    </w:p>
    <w:p>
      <w:pPr>
        <w:spacing w:after="0"/>
        <w:ind w:left="0"/>
        <w:jc w:val="both"/>
      </w:pPr>
      <w:r>
        <w:rPr>
          <w:rFonts w:ascii="Times New Roman"/>
          <w:b w:val="false"/>
          <w:i w:val="false"/>
          <w:color w:val="000000"/>
          <w:sz w:val="28"/>
        </w:rPr>
        <w:t>
      Мемлекеттiк еңбек инспекторлары әрекеттеріне (әрекетсiздiкке) немесе актiлеріне жеке және (немесе) заңды тұлғалардың өтiнiштерi (шағымдары) бойынша шешiм шығарылғанға дейiн мемлекеттiк еңбек инспекторы актiлерiнiң орындалуын тоқтата тұруға, олардың күшiн жоюға не керi қайтарып алуға құқылы;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басшысы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 </w:t>
      </w:r>
    </w:p>
    <w:bookmarkStart w:name="z33" w:id="31"/>
    <w:p>
      <w:pPr>
        <w:spacing w:after="0"/>
        <w:ind w:left="0"/>
        <w:jc w:val="both"/>
      </w:pPr>
      <w:r>
        <w:rPr>
          <w:rFonts w:ascii="Times New Roman"/>
          <w:b w:val="false"/>
          <w:i w:val="false"/>
          <w:color w:val="000000"/>
          <w:sz w:val="28"/>
        </w:rPr>
        <w:t>
      22. Басқармаға бекітілген мүлік, Шымкент қаласының коммуналдық меншігіне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"Шымкент қаласының мемлекеттік еңбек инспекциясы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