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00706" w14:textId="a5007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министрлігі Мемлекеттік кірістер комитетінің мемлекеттік мекемелерінің ережелерін бекіту туралы" Қазақстан Республикасы Қаржы министрлігі Мемлекеттік кірістер комитеті төрағасының міндетін атқарушының 2016 жылғы 21 қазандағы № 595 бұйрығына толықтырулар енгізу туралы</w:t>
      </w:r>
    </w:p>
    <w:p>
      <w:pPr>
        <w:spacing w:after="0"/>
        <w:ind w:left="0"/>
        <w:jc w:val="both"/>
      </w:pPr>
      <w:r>
        <w:rPr>
          <w:rFonts w:ascii="Times New Roman"/>
          <w:b w:val="false"/>
          <w:i w:val="false"/>
          <w:color w:val="000000"/>
          <w:sz w:val="28"/>
        </w:rPr>
        <w:t>Қазақстан Республикасы Қаржы министрлігінің Мемлекеттік кірістер комитеті Төрағасының 2021 жылғы 28 шілдедегі № 468 бұйрығы</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Қаржы министрлігі Мемлекеттік кірістер комитетінің мемлекеттік мекемелерінің ережелерін бекіту туралы" Қазақстан Республикасы Қаржы министрлігі Мемлекеттік кірістер комитеті төрағасының міндетін атқарушының 2016 жылғы 21 қазандағы № 595 </w:t>
      </w:r>
      <w:r>
        <w:rPr>
          <w:rFonts w:ascii="Times New Roman"/>
          <w:b w:val="false"/>
          <w:i w:val="false"/>
          <w:color w:val="000000"/>
          <w:sz w:val="28"/>
        </w:rPr>
        <w:t>бұйрығына</w:t>
      </w:r>
      <w:r>
        <w:rPr>
          <w:rFonts w:ascii="Times New Roman"/>
          <w:b w:val="false"/>
          <w:i w:val="false"/>
          <w:color w:val="000000"/>
          <w:sz w:val="28"/>
        </w:rPr>
        <w:t xml:space="preserve"> мынадай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 Мемлекеттік кірістер комитетінің Орталық кеден зертханасы туралы </w:t>
      </w:r>
      <w:r>
        <w:rPr>
          <w:rFonts w:ascii="Times New Roman"/>
          <w:b w:val="false"/>
          <w:i w:val="false"/>
          <w:color w:val="000000"/>
          <w:sz w:val="28"/>
        </w:rPr>
        <w:t>ережесінде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bookmarkStart w:name="z5" w:id="3"/>
    <w:p>
      <w:pPr>
        <w:spacing w:after="0"/>
        <w:ind w:left="0"/>
        <w:jc w:val="both"/>
      </w:pPr>
      <w:r>
        <w:rPr>
          <w:rFonts w:ascii="Times New Roman"/>
          <w:b w:val="false"/>
          <w:i w:val="false"/>
          <w:color w:val="000000"/>
          <w:sz w:val="28"/>
        </w:rPr>
        <w:t>
      мынадай мазмұндағы 9-1) тармақшамен толықтырылсын:</w:t>
      </w:r>
    </w:p>
    <w:bookmarkEnd w:id="3"/>
    <w:bookmarkStart w:name="z6" w:id="4"/>
    <w:p>
      <w:pPr>
        <w:spacing w:after="0"/>
        <w:ind w:left="0"/>
        <w:jc w:val="both"/>
      </w:pPr>
      <w:r>
        <w:rPr>
          <w:rFonts w:ascii="Times New Roman"/>
          <w:b w:val="false"/>
          <w:i w:val="false"/>
          <w:color w:val="000000"/>
          <w:sz w:val="28"/>
        </w:rPr>
        <w:t xml:space="preserve">
      "9-1) "Қазақстан Республикасындағы кедендік реттеу туралы" Қазақстан Республикасы Кодексінің </w:t>
      </w:r>
      <w:r>
        <w:rPr>
          <w:rFonts w:ascii="Times New Roman"/>
          <w:b w:val="false"/>
          <w:i w:val="false"/>
          <w:color w:val="000000"/>
          <w:sz w:val="28"/>
        </w:rPr>
        <w:t>54-тарауында</w:t>
      </w:r>
      <w:r>
        <w:rPr>
          <w:rFonts w:ascii="Times New Roman"/>
          <w:b w:val="false"/>
          <w:i w:val="false"/>
          <w:color w:val="000000"/>
          <w:sz w:val="28"/>
        </w:rPr>
        <w:t xml:space="preserve"> көзделмеген сараптамаларды жүргізу";";</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bookmarkStart w:name="z8" w:id="5"/>
    <w:p>
      <w:pPr>
        <w:spacing w:after="0"/>
        <w:ind w:left="0"/>
        <w:jc w:val="both"/>
      </w:pPr>
      <w:r>
        <w:rPr>
          <w:rFonts w:ascii="Times New Roman"/>
          <w:b w:val="false"/>
          <w:i w:val="false"/>
          <w:color w:val="000000"/>
          <w:sz w:val="28"/>
        </w:rPr>
        <w:t>
      мынадай мазмұндағы 15-1) тармақшамен толықтырылсын:</w:t>
      </w:r>
    </w:p>
    <w:bookmarkEnd w:id="5"/>
    <w:bookmarkStart w:name="z9" w:id="6"/>
    <w:p>
      <w:pPr>
        <w:spacing w:after="0"/>
        <w:ind w:left="0"/>
        <w:jc w:val="both"/>
      </w:pPr>
      <w:r>
        <w:rPr>
          <w:rFonts w:ascii="Times New Roman"/>
          <w:b w:val="false"/>
          <w:i w:val="false"/>
          <w:color w:val="000000"/>
          <w:sz w:val="28"/>
        </w:rPr>
        <w:t xml:space="preserve">
      "15-1) "Қазақстан Республикасындағы кедендік реттеу туралы" Қазақстан Республикасы Кодексінің </w:t>
      </w:r>
      <w:r>
        <w:rPr>
          <w:rFonts w:ascii="Times New Roman"/>
          <w:b w:val="false"/>
          <w:i w:val="false"/>
          <w:color w:val="000000"/>
          <w:sz w:val="28"/>
        </w:rPr>
        <w:t>54-тарауында</w:t>
      </w:r>
      <w:r>
        <w:rPr>
          <w:rFonts w:ascii="Times New Roman"/>
          <w:b w:val="false"/>
          <w:i w:val="false"/>
          <w:color w:val="000000"/>
          <w:sz w:val="28"/>
        </w:rPr>
        <w:t xml:space="preserve"> көзделмеген сараптамаларды жүзеге асыру;";</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16-тармақта</w:t>
      </w:r>
      <w:r>
        <w:rPr>
          <w:rFonts w:ascii="Times New Roman"/>
          <w:b w:val="false"/>
          <w:i w:val="false"/>
          <w:color w:val="000000"/>
          <w:sz w:val="28"/>
        </w:rPr>
        <w:t>:</w:t>
      </w:r>
    </w:p>
    <w:bookmarkStart w:name="z11" w:id="7"/>
    <w:p>
      <w:pPr>
        <w:spacing w:after="0"/>
        <w:ind w:left="0"/>
        <w:jc w:val="both"/>
      </w:pPr>
      <w:r>
        <w:rPr>
          <w:rFonts w:ascii="Times New Roman"/>
          <w:b w:val="false"/>
          <w:i w:val="false"/>
          <w:color w:val="000000"/>
          <w:sz w:val="28"/>
        </w:rPr>
        <w:t>
      мынадай мазмұндағы 14-1) тармақшамен толықтырылсын:</w:t>
      </w:r>
    </w:p>
    <w:bookmarkEnd w:id="7"/>
    <w:bookmarkStart w:name="z12" w:id="8"/>
    <w:p>
      <w:pPr>
        <w:spacing w:after="0"/>
        <w:ind w:left="0"/>
        <w:jc w:val="both"/>
      </w:pPr>
      <w:r>
        <w:rPr>
          <w:rFonts w:ascii="Times New Roman"/>
          <w:b w:val="false"/>
          <w:i w:val="false"/>
          <w:color w:val="000000"/>
          <w:sz w:val="28"/>
        </w:rPr>
        <w:t xml:space="preserve">
      "14-1) материалдармен танысу, ұсынылған сынамалар мен үлгілерге олардың жарамдылығы мен дұрыстығы сақталған кезде зерттеу жүргізу, сондай-ақ "Қазақстан Республикасындағы кедендік реттеу туралы" Қазақстан Республикасы Кодексінің </w:t>
      </w:r>
      <w:r>
        <w:rPr>
          <w:rFonts w:ascii="Times New Roman"/>
          <w:b w:val="false"/>
          <w:i w:val="false"/>
          <w:color w:val="000000"/>
          <w:sz w:val="28"/>
        </w:rPr>
        <w:t>54-тарауында</w:t>
      </w:r>
      <w:r>
        <w:rPr>
          <w:rFonts w:ascii="Times New Roman"/>
          <w:b w:val="false"/>
          <w:i w:val="false"/>
          <w:color w:val="000000"/>
          <w:sz w:val="28"/>
        </w:rPr>
        <w:t xml:space="preserve"> көзделмеген сараптама жүргізудің белгіленген мерзімдерін сақтау";".</w:t>
      </w:r>
    </w:p>
    <w:bookmarkEnd w:id="8"/>
    <w:bookmarkStart w:name="z13" w:id="9"/>
    <w:p>
      <w:pPr>
        <w:spacing w:after="0"/>
        <w:ind w:left="0"/>
        <w:jc w:val="both"/>
      </w:pPr>
      <w:r>
        <w:rPr>
          <w:rFonts w:ascii="Times New Roman"/>
          <w:b w:val="false"/>
          <w:i w:val="false"/>
          <w:color w:val="000000"/>
          <w:sz w:val="28"/>
        </w:rPr>
        <w:t>
      2. Қазақстан Республикасы Қаржы министрлігі Мемлекеттік кірістер комитетінің Заң басқармасы (О.А. Әбдірахманов) Қазақстан Республикасының заңнамасында белгіленген тәртіппен:</w:t>
      </w:r>
    </w:p>
    <w:bookmarkEnd w:id="9"/>
    <w:bookmarkStart w:name="z14" w:id="10"/>
    <w:p>
      <w:pPr>
        <w:spacing w:after="0"/>
        <w:ind w:left="0"/>
        <w:jc w:val="both"/>
      </w:pPr>
      <w:r>
        <w:rPr>
          <w:rFonts w:ascii="Times New Roman"/>
          <w:b w:val="false"/>
          <w:i w:val="false"/>
          <w:color w:val="000000"/>
          <w:sz w:val="28"/>
        </w:rPr>
        <w:t>
      1) Қазақстан Республикасы Әділет министрлігінің "Қазақстан Республикасының Заңнама және құқықтық ақпарат институты" шаруашылық жүргізу құқығы бар республикалық мемлекеттік кәсіпорнына ресми жариялау және Қазақстан Республикасының нормативтік құқықтық актілерінің эталондық бақылау банкіне енгізу үшін жолдауды;</w:t>
      </w:r>
    </w:p>
    <w:bookmarkEnd w:id="10"/>
    <w:bookmarkStart w:name="z15" w:id="11"/>
    <w:p>
      <w:pPr>
        <w:spacing w:after="0"/>
        <w:ind w:left="0"/>
        <w:jc w:val="both"/>
      </w:pPr>
      <w:r>
        <w:rPr>
          <w:rFonts w:ascii="Times New Roman"/>
          <w:b w:val="false"/>
          <w:i w:val="false"/>
          <w:color w:val="000000"/>
          <w:sz w:val="28"/>
        </w:rPr>
        <w:t>
      2) осы бұйрықтың Қазақстан Республикасы Қаржы министрлігі Мемлекеттік кірістер комитетінің (бұдан әрі – Комитет) интернет-ресурсында орналастырылуын қамтамасыз етсін.</w:t>
      </w:r>
    </w:p>
    <w:bookmarkEnd w:id="11"/>
    <w:bookmarkStart w:name="z16" w:id="12"/>
    <w:p>
      <w:pPr>
        <w:spacing w:after="0"/>
        <w:ind w:left="0"/>
        <w:jc w:val="both"/>
      </w:pPr>
      <w:r>
        <w:rPr>
          <w:rFonts w:ascii="Times New Roman"/>
          <w:b w:val="false"/>
          <w:i w:val="false"/>
          <w:color w:val="000000"/>
          <w:sz w:val="28"/>
        </w:rPr>
        <w:t>
      3. Комитеттің Орталық кеден зертханасы заңнамада белгіленген тәртіппен осы бұйрықтың іске асырылуы үшін қажетті шараларды қабылдасын.</w:t>
      </w:r>
    </w:p>
    <w:bookmarkEnd w:id="12"/>
    <w:bookmarkStart w:name="z17" w:id="13"/>
    <w:p>
      <w:pPr>
        <w:spacing w:after="0"/>
        <w:ind w:left="0"/>
        <w:jc w:val="both"/>
      </w:pPr>
      <w:r>
        <w:rPr>
          <w:rFonts w:ascii="Times New Roman"/>
          <w:b w:val="false"/>
          <w:i w:val="false"/>
          <w:color w:val="000000"/>
          <w:sz w:val="28"/>
        </w:rPr>
        <w:t>
      4. Комитеттің Кадр және ішкі әкімшілендіру департаментінің Ұйымдастыру-бақылау басқармаcы (Ә.Ы. Қабдуақасов) осы бұйрықты Комитеттің Орталық кеден зертханасының назарына жеткізсін.</w:t>
      </w:r>
    </w:p>
    <w:bookmarkEnd w:id="13"/>
    <w:bookmarkStart w:name="z18" w:id="14"/>
    <w:p>
      <w:pPr>
        <w:spacing w:after="0"/>
        <w:ind w:left="0"/>
        <w:jc w:val="both"/>
      </w:pPr>
      <w:r>
        <w:rPr>
          <w:rFonts w:ascii="Times New Roman"/>
          <w:b w:val="false"/>
          <w:i w:val="false"/>
          <w:color w:val="000000"/>
          <w:sz w:val="28"/>
        </w:rPr>
        <w:t>
      5. Осы бұйрық қол қойылған күнінен бастап қолданысқа енгізіледі.</w:t>
      </w:r>
    </w:p>
    <w:bookmarkEnd w:id="1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Қаржы министрлігі Мемлекеттік кірістер</w:t>
            </w:r>
            <w:r>
              <w:br/>
            </w:r>
            <w:r>
              <w:rPr>
                <w:rFonts w:ascii="Times New Roman"/>
                <w:b w:val="false"/>
                <w:i/>
                <w:color w:val="000000"/>
                <w:sz w:val="20"/>
              </w:rPr>
              <w:t>комитетінің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Алтынбаев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