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6ba" w14:textId="02bb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2021 жылғы 21 қазандағы № 654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мынадай мазмұндағы 2-1) тармақшамен толықтырылсын:</w:t>
      </w:r>
    </w:p>
    <w:bookmarkEnd w:id="0"/>
    <w:p>
      <w:pPr>
        <w:spacing w:after="0"/>
        <w:ind w:left="0"/>
        <w:jc w:val="both"/>
      </w:pPr>
      <w:r>
        <w:rPr>
          <w:rFonts w:ascii="Times New Roman"/>
          <w:b w:val="false"/>
          <w:i w:val="false"/>
          <w:color w:val="000000"/>
          <w:sz w:val="28"/>
        </w:rPr>
        <w:t>
      "2-1) осы бұйрыққа 2-1-қосымшаға сәйкес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 xml:space="preserve"> – Департаменттің аумақтық органдары: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180-қосымшаға сәйкес бекітілген, Қазақстан Республикасы Қаржы министрлігі Мемлекеттік кірістер комитетінің Павлодар облысы бойынша Мемлекеттік кірістер департаментінің Аққулы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140700, Қазақстан Республикасы, Павлодар облысы, Аққулы ауданы, Аққулы селосы, Всеволод Иванов көшесі, 92 ғимарат";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200-қосымшаға сәйкес бекітілген, Қазақстан Республикасы Қаржы министрлігі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пошта индексі 161200, Қазақстан Республикасы, Түркістан облысы, Түркістан қаласы, ӘДО ауданы, 160 квартал, 11 және 38-көшелердің қиылысы, № 5 ғимарат.".</w:t>
      </w:r>
    </w:p>
    <w:bookmarkStart w:name="z9" w:id="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Қазақстан Республикасының Нормативтік құқықтық актілерінің эталондық бақылау банкіне енгізілуін және ресми жариялануын қамтамасыз етсін.</w:t>
      </w:r>
    </w:p>
    <w:bookmarkEnd w:id="1"/>
    <w:bookmarkStart w:name="z10" w:id="2"/>
    <w:p>
      <w:pPr>
        <w:spacing w:after="0"/>
        <w:ind w:left="0"/>
        <w:jc w:val="both"/>
      </w:pPr>
      <w:r>
        <w:rPr>
          <w:rFonts w:ascii="Times New Roman"/>
          <w:b w:val="false"/>
          <w:i w:val="false"/>
          <w:color w:val="000000"/>
          <w:sz w:val="28"/>
        </w:rPr>
        <w:t>
      3. Ақмола, Павлодар және Түркістан облыстары бойынша Мемлекеттік кірістер департаменттерінің (бұдан әрі – Департаменттер) басшылары заңнамада белгіленген тәртіппен:</w:t>
      </w:r>
    </w:p>
    <w:bookmarkEnd w:id="2"/>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p>
      <w:pPr>
        <w:spacing w:after="0"/>
        <w:ind w:left="0"/>
        <w:jc w:val="both"/>
      </w:pPr>
      <w:r>
        <w:rPr>
          <w:rFonts w:ascii="Times New Roman"/>
          <w:b w:val="false"/>
          <w:i w:val="false"/>
          <w:color w:val="000000"/>
          <w:sz w:val="28"/>
        </w:rPr>
        <w:t>
      2) осы бұйрық Департаменттердің интернет-ресурстарында орналастырылуын қамтамасыз етсін.</w:t>
      </w:r>
    </w:p>
    <w:bookmarkStart w:name="z11" w:id="3"/>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(Ә.Ы. Қабдуақасов) осы бұйрықты Департаменттердің назарына жеткізсін.</w:t>
      </w:r>
    </w:p>
    <w:bookmarkEnd w:id="3"/>
    <w:bookmarkStart w:name="z12" w:id="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Қаржы министрлігі Мемлекеттік</w:t>
            </w:r>
            <w:r>
              <w:br/>
            </w:r>
            <w:r>
              <w:rPr>
                <w:rFonts w:ascii="Times New Roman"/>
                <w:b w:val="false"/>
                <w:i/>
                <w:color w:val="000000"/>
                <w:sz w:val="20"/>
              </w:rPr>
              <w:t xml:space="preserve">           кірістер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Алтынбаев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қыркүйектегі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bl>
    <w:bookmarkStart w:name="z14" w:id="5"/>
    <w:p>
      <w:pPr>
        <w:spacing w:after="0"/>
        <w:ind w:left="0"/>
        <w:jc w:val="left"/>
      </w:pPr>
      <w:r>
        <w:rPr>
          <w:rFonts w:ascii="Times New Roman"/>
          <w:b/>
          <w:i w:val="false"/>
          <w:color w:val="000000"/>
        </w:rPr>
        <w:t xml:space="preserve">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туралы ереже  1. Жалпы ережелер</w:t>
      </w:r>
    </w:p>
    <w:bookmarkEnd w:id="5"/>
    <w:bookmarkStart w:name="z15" w:id="6"/>
    <w:p>
      <w:pPr>
        <w:spacing w:after="0"/>
        <w:ind w:left="0"/>
        <w:jc w:val="both"/>
      </w:pPr>
      <w:r>
        <w:rPr>
          <w:rFonts w:ascii="Times New Roman"/>
          <w:b w:val="false"/>
          <w:i w:val="false"/>
          <w:color w:val="000000"/>
          <w:sz w:val="28"/>
        </w:rPr>
        <w:t>
      1.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
    <w:bookmarkStart w:name="z16" w:id="7"/>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Президентiнің, Үкiметiнiң актілерiне,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8"/>
    <w:bookmarkStart w:name="z18" w:id="9"/>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9"/>
    <w:bookmarkStart w:name="z19" w:id="10"/>
    <w:p>
      <w:pPr>
        <w:spacing w:after="0"/>
        <w:ind w:left="0"/>
        <w:jc w:val="both"/>
      </w:pPr>
      <w:r>
        <w:rPr>
          <w:rFonts w:ascii="Times New Roman"/>
          <w:b w:val="false"/>
          <w:i w:val="false"/>
          <w:color w:val="000000"/>
          <w:sz w:val="28"/>
        </w:rPr>
        <w:t>
      5. Басқарма, егер Қазақстан Республикасының заңнамасына сәйкес оған уәкілеттік берілген болса, мемлекеттің атынан азаматтық-құқықтық қатынастар тарапынан әрекет етеді.</w:t>
      </w:r>
    </w:p>
    <w:bookmarkEnd w:id="10"/>
    <w:bookmarkStart w:name="z20" w:id="11"/>
    <w:p>
      <w:pPr>
        <w:spacing w:after="0"/>
        <w:ind w:left="0"/>
        <w:jc w:val="both"/>
      </w:pPr>
      <w:r>
        <w:rPr>
          <w:rFonts w:ascii="Times New Roman"/>
          <w:b w:val="false"/>
          <w:i w:val="false"/>
          <w:color w:val="000000"/>
          <w:sz w:val="28"/>
        </w:rPr>
        <w:t>
      6. Басқарма өз құзыретіндегі мәселелері бойынша Қазақстан Республикасының заңнамасында белгіленген тәртіппен Басқарма басшысының бұйрықтарымен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7. Штат санының құрылымы мен лимиті Қазақстан Республикасының заңнамасына сәйкес бекітіледі.</w:t>
      </w:r>
    </w:p>
    <w:bookmarkEnd w:id="12"/>
    <w:bookmarkStart w:name="z22" w:id="13"/>
    <w:p>
      <w:pPr>
        <w:spacing w:after="0"/>
        <w:ind w:left="0"/>
        <w:jc w:val="both"/>
      </w:pPr>
      <w:r>
        <w:rPr>
          <w:rFonts w:ascii="Times New Roman"/>
          <w:b w:val="false"/>
          <w:i w:val="false"/>
          <w:color w:val="000000"/>
          <w:sz w:val="28"/>
        </w:rPr>
        <w:t>
      8. Басқарманың заңды мекенжайы: пошта индексі 010078, Қазақстан Республикасы, Ақмола облысы, Қосшы қаласы, Республика көшесі, 3/3.</w:t>
      </w:r>
    </w:p>
    <w:bookmarkEnd w:id="13"/>
    <w:bookmarkStart w:name="z23" w:id="1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Ақмола облысы бойынша Мемлекеттік кірістер департаментінің Қосшы қаласы бойынша Мемлекеттік кірістер басқармасы" республикалық мемлекеттік мекемесi.</w:t>
      </w:r>
    </w:p>
    <w:bookmarkEnd w:id="14"/>
    <w:bookmarkStart w:name="z24" w:id="1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16"/>
    <w:bookmarkStart w:name="z26" w:id="17"/>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17"/>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27" w:id="18"/>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18"/>
    <w:bookmarkStart w:name="z28" w:id="19"/>
    <w:p>
      <w:pPr>
        <w:spacing w:after="0"/>
        <w:ind w:left="0"/>
        <w:jc w:val="both"/>
      </w:pPr>
      <w:r>
        <w:rPr>
          <w:rFonts w:ascii="Times New Roman"/>
          <w:b w:val="false"/>
          <w:i w:val="false"/>
          <w:color w:val="000000"/>
          <w:sz w:val="28"/>
        </w:rPr>
        <w:t>
      13. Басқарманың міндеттері:</w:t>
      </w:r>
    </w:p>
    <w:bookmarkEnd w:id="19"/>
    <w:bookmarkStart w:name="z29" w:id="20"/>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20"/>
    <w:bookmarkStart w:name="z30" w:id="21"/>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21"/>
    <w:bookmarkStart w:name="z31" w:id="22"/>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22"/>
    <w:bookmarkStart w:name="z32" w:id="2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3"/>
    <w:bookmarkStart w:name="z33" w:id="24"/>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24"/>
    <w:bookmarkStart w:name="z34" w:id="25"/>
    <w:p>
      <w:pPr>
        <w:spacing w:after="0"/>
        <w:ind w:left="0"/>
        <w:jc w:val="both"/>
      </w:pPr>
      <w:r>
        <w:rPr>
          <w:rFonts w:ascii="Times New Roman"/>
          <w:b w:val="false"/>
          <w:i w:val="false"/>
          <w:color w:val="000000"/>
          <w:sz w:val="28"/>
        </w:rPr>
        <w:t>
      14. Басқарманың функциялары:</w:t>
      </w:r>
    </w:p>
    <w:bookmarkEnd w:id="25"/>
    <w:bookmarkStart w:name="z35" w:id="26"/>
    <w:p>
      <w:pPr>
        <w:spacing w:after="0"/>
        <w:ind w:left="0"/>
        <w:jc w:val="both"/>
      </w:pPr>
      <w:r>
        <w:rPr>
          <w:rFonts w:ascii="Times New Roman"/>
          <w:b w:val="false"/>
          <w:i w:val="false"/>
          <w:color w:val="000000"/>
          <w:sz w:val="28"/>
        </w:rPr>
        <w:t>
      1) салық заңнамасының сақталуын бақылау;</w:t>
      </w:r>
    </w:p>
    <w:bookmarkEnd w:id="26"/>
    <w:bookmarkStart w:name="z36" w:id="2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7"/>
    <w:bookmarkStart w:name="z37" w:id="28"/>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28"/>
    <w:bookmarkStart w:name="z38" w:id="29"/>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29"/>
    <w:bookmarkStart w:name="z39" w:id="30"/>
    <w:p>
      <w:pPr>
        <w:spacing w:after="0"/>
        <w:ind w:left="0"/>
        <w:jc w:val="both"/>
      </w:pPr>
      <w:r>
        <w:rPr>
          <w:rFonts w:ascii="Times New Roman"/>
          <w:b w:val="false"/>
          <w:i w:val="false"/>
          <w:color w:val="000000"/>
          <w:sz w:val="28"/>
        </w:rPr>
        <w:t>
      5) салықтық әкімшілендіруді жүзеге асыру;</w:t>
      </w:r>
    </w:p>
    <w:bookmarkEnd w:id="30"/>
    <w:bookmarkStart w:name="z40" w:id="31"/>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1"/>
    <w:bookmarkStart w:name="z41" w:id="32"/>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32"/>
    <w:bookmarkStart w:name="z42" w:id="33"/>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3"/>
    <w:bookmarkStart w:name="z43" w:id="34"/>
    <w:p>
      <w:pPr>
        <w:spacing w:after="0"/>
        <w:ind w:left="0"/>
        <w:jc w:val="both"/>
      </w:pPr>
      <w:r>
        <w:rPr>
          <w:rFonts w:ascii="Times New Roman"/>
          <w:b w:val="false"/>
          <w:i w:val="false"/>
          <w:color w:val="000000"/>
          <w:sz w:val="28"/>
        </w:rPr>
        <w:t>
      9) тәуекелдерді басқару жүйесін қолдану;</w:t>
      </w:r>
    </w:p>
    <w:bookmarkEnd w:id="34"/>
    <w:bookmarkStart w:name="z44" w:id="35"/>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35"/>
    <w:bookmarkStart w:name="z45" w:id="36"/>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6"/>
    <w:bookmarkStart w:name="z46" w:id="37"/>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7"/>
    <w:bookmarkStart w:name="z47" w:id="38"/>
    <w:p>
      <w:pPr>
        <w:spacing w:after="0"/>
        <w:ind w:left="0"/>
        <w:jc w:val="both"/>
      </w:pPr>
      <w:r>
        <w:rPr>
          <w:rFonts w:ascii="Times New Roman"/>
          <w:b w:val="false"/>
          <w:i w:val="false"/>
          <w:color w:val="000000"/>
          <w:sz w:val="28"/>
        </w:rPr>
        <w:t>
      13) есеп жүргізу тәртібі бұзылған жағдайда жанама әдістер (активтер, міндеттемелер, айналым, шығындар, шығыстар) негізінде салық салу объектілерін және (немесе) салық салуға байланысты объектілерді айқындау;</w:t>
      </w:r>
    </w:p>
    <w:bookmarkEnd w:id="38"/>
    <w:bookmarkStart w:name="z48" w:id="39"/>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түсіндірмелер беру;</w:t>
      </w:r>
    </w:p>
    <w:bookmarkEnd w:id="39"/>
    <w:bookmarkStart w:name="z49" w:id="40"/>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ынтымақтастықта болу;</w:t>
      </w:r>
    </w:p>
    <w:bookmarkEnd w:id="40"/>
    <w:bookmarkStart w:name="z50" w:id="41"/>
    <w:p>
      <w:pPr>
        <w:spacing w:after="0"/>
        <w:ind w:left="0"/>
        <w:jc w:val="both"/>
      </w:pPr>
      <w:r>
        <w:rPr>
          <w:rFonts w:ascii="Times New Roman"/>
          <w:b w:val="false"/>
          <w:i w:val="false"/>
          <w:color w:val="000000"/>
          <w:sz w:val="28"/>
        </w:rPr>
        <w:t>
      16) Қазақстан Республикасы салық заңнамасында айқындалған тәртіппен жеке тұлғалардан берешекті өндіріп алу туралы салық бұйрығын шығару;</w:t>
      </w:r>
    </w:p>
    <w:bookmarkEnd w:id="41"/>
    <w:bookmarkStart w:name="z51" w:id="42"/>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2"/>
    <w:bookmarkStart w:name="z52" w:id="43"/>
    <w:p>
      <w:pPr>
        <w:spacing w:after="0"/>
        <w:ind w:left="0"/>
        <w:jc w:val="both"/>
      </w:pPr>
      <w:r>
        <w:rPr>
          <w:rFonts w:ascii="Times New Roman"/>
          <w:b w:val="false"/>
          <w:i w:val="false"/>
          <w:color w:val="000000"/>
          <w:sz w:val="28"/>
        </w:rPr>
        <w:t>
      18) Еуразиялық экономикалық одақтың кедендік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3"/>
    <w:bookmarkStart w:name="z53" w:id="44"/>
    <w:p>
      <w:pPr>
        <w:spacing w:after="0"/>
        <w:ind w:left="0"/>
        <w:jc w:val="both"/>
      </w:pPr>
      <w:r>
        <w:rPr>
          <w:rFonts w:ascii="Times New Roman"/>
          <w:b w:val="false"/>
          <w:i w:val="false"/>
          <w:color w:val="000000"/>
          <w:sz w:val="28"/>
        </w:rPr>
        <w:t>
      19) тасымалдаушыдан немесе Еуразиялық экономикалық одақтың кедендік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4"/>
    <w:bookmarkStart w:name="z54" w:id="45"/>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5"/>
    <w:bookmarkStart w:name="z55" w:id="46"/>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 салулар мен шектеулердің сақталуын бақылауды жүзеге асыру;</w:t>
      </w:r>
    </w:p>
    <w:bookmarkEnd w:id="46"/>
    <w:bookmarkStart w:name="z56" w:id="47"/>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47"/>
    <w:bookmarkStart w:name="z57" w:id="48"/>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48"/>
    <w:bookmarkStart w:name="z58" w:id="49"/>
    <w:p>
      <w:pPr>
        <w:spacing w:after="0"/>
        <w:ind w:left="0"/>
        <w:jc w:val="both"/>
      </w:pPr>
      <w:r>
        <w:rPr>
          <w:rFonts w:ascii="Times New Roman"/>
          <w:b w:val="false"/>
          <w:i w:val="false"/>
          <w:color w:val="000000"/>
          <w:sz w:val="28"/>
        </w:rPr>
        <w:t>
      24) өз құзыреті шегінде таңбалауға және қадағалауға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9"/>
    <w:bookmarkStart w:name="z59" w:id="50"/>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50"/>
    <w:bookmarkStart w:name="z60" w:id="51"/>
    <w:p>
      <w:pPr>
        <w:spacing w:after="0"/>
        <w:ind w:left="0"/>
        <w:jc w:val="both"/>
      </w:pPr>
      <w:r>
        <w:rPr>
          <w:rFonts w:ascii="Times New Roman"/>
          <w:b w:val="false"/>
          <w:i w:val="false"/>
          <w:color w:val="000000"/>
          <w:sz w:val="28"/>
        </w:rPr>
        <w:t>
      15. Басқарманың құқықтары мен міндеттері:</w:t>
      </w:r>
    </w:p>
    <w:bookmarkEnd w:id="51"/>
    <w:bookmarkStart w:name="z61" w:id="52"/>
    <w:p>
      <w:pPr>
        <w:spacing w:after="0"/>
        <w:ind w:left="0"/>
        <w:jc w:val="both"/>
      </w:pPr>
      <w:r>
        <w:rPr>
          <w:rFonts w:ascii="Times New Roman"/>
          <w:b w:val="false"/>
          <w:i w:val="false"/>
          <w:color w:val="000000"/>
          <w:sz w:val="28"/>
        </w:rPr>
        <w:t>
      1) мемлекеттік органдардан, олардың лауазымды адамдарынан заңнамада белгіленген тәртіппен қажетті ақпарат пен материалдарды сұрату, алу және беру;</w:t>
      </w:r>
    </w:p>
    <w:bookmarkEnd w:id="52"/>
    <w:bookmarkStart w:name="z62" w:id="53"/>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түсіндірмелер беру;</w:t>
      </w:r>
    </w:p>
    <w:bookmarkEnd w:id="53"/>
    <w:bookmarkStart w:name="z63" w:id="54"/>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4"/>
    <w:bookmarkStart w:name="z64" w:id="55"/>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5"/>
    <w:bookmarkStart w:name="z65" w:id="56"/>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6"/>
    <w:bookmarkStart w:name="z66" w:id="57"/>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7"/>
    <w:bookmarkStart w:name="z67" w:id="58"/>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8"/>
    <w:bookmarkStart w:name="z68" w:id="59"/>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өзара іс-қимыл жасау;</w:t>
      </w:r>
    </w:p>
    <w:bookmarkEnd w:id="59"/>
    <w:bookmarkStart w:name="z69" w:id="60"/>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0"/>
    <w:bookmarkStart w:name="z70" w:id="61"/>
    <w:p>
      <w:pPr>
        <w:spacing w:after="0"/>
        <w:ind w:left="0"/>
        <w:jc w:val="both"/>
      </w:pPr>
      <w:r>
        <w:rPr>
          <w:rFonts w:ascii="Times New Roman"/>
          <w:b w:val="false"/>
          <w:i w:val="false"/>
          <w:color w:val="000000"/>
          <w:sz w:val="28"/>
        </w:rPr>
        <w:t>
      10)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(енгізуді) жүзеге асыру;</w:t>
      </w:r>
    </w:p>
    <w:bookmarkEnd w:id="61"/>
    <w:bookmarkStart w:name="z71" w:id="62"/>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62"/>
    <w:bookmarkStart w:name="z72" w:id="63"/>
    <w:p>
      <w:pPr>
        <w:spacing w:after="0"/>
        <w:ind w:left="0"/>
        <w:jc w:val="left"/>
      </w:pPr>
      <w:r>
        <w:rPr>
          <w:rFonts w:ascii="Times New Roman"/>
          <w:b/>
          <w:i w:val="false"/>
          <w:color w:val="000000"/>
        </w:rPr>
        <w:t xml:space="preserve"> 3. Басқарманың қызметін ұйымдастыру</w:t>
      </w:r>
    </w:p>
    <w:bookmarkEnd w:id="63"/>
    <w:bookmarkStart w:name="z73" w:id="6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4"/>
    <w:bookmarkStart w:name="z74" w:id="6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65"/>
    <w:bookmarkStart w:name="z75" w:id="6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66"/>
    <w:bookmarkStart w:name="z76" w:id="6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7"/>
    <w:bookmarkStart w:name="z77" w:id="6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8"/>
    <w:bookmarkStart w:name="z78" w:id="6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9"/>
    <w:bookmarkStart w:name="z79" w:id="7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70"/>
    <w:bookmarkStart w:name="z80" w:id="71"/>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қолданады;</w:t>
      </w:r>
    </w:p>
    <w:bookmarkEnd w:id="71"/>
    <w:bookmarkStart w:name="z81" w:id="7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72"/>
    <w:bookmarkStart w:name="z82" w:id="73"/>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3"/>
    <w:bookmarkStart w:name="z83" w:id="7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74"/>
    <w:bookmarkStart w:name="z84" w:id="7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75"/>
    <w:bookmarkStart w:name="z85" w:id="7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76"/>
    <w:bookmarkStart w:name="z86" w:id="77"/>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77"/>
    <w:bookmarkStart w:name="z87" w:id="7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жүзеге асырады.</w:t>
      </w:r>
    </w:p>
    <w:bookmarkStart w:name="z88" w:id="79"/>
    <w:p>
      <w:pPr>
        <w:spacing w:after="0"/>
        <w:ind w:left="0"/>
        <w:jc w:val="left"/>
      </w:pPr>
      <w:r>
        <w:rPr>
          <w:rFonts w:ascii="Times New Roman"/>
          <w:b/>
          <w:i w:val="false"/>
          <w:color w:val="000000"/>
        </w:rPr>
        <w:t xml:space="preserve"> 4. Басқарманың мүлкi</w:t>
      </w:r>
    </w:p>
    <w:bookmarkEnd w:id="79"/>
    <w:bookmarkStart w:name="z89" w:id="80"/>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80"/>
    <w:p>
      <w:pPr>
        <w:spacing w:after="0"/>
        <w:ind w:left="0"/>
        <w:jc w:val="both"/>
      </w:pPr>
      <w:r>
        <w:rPr>
          <w:rFonts w:ascii="Times New Roman"/>
          <w:b w:val="false"/>
          <w:i w:val="false"/>
          <w:color w:val="000000"/>
          <w:sz w:val="28"/>
        </w:rPr>
        <w:t>
      Басқарманың мүлкі оның меншігіне берілген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0" w:id="8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81"/>
    <w:bookmarkStart w:name="z91" w:id="8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өзгедей тәсілмен билік етуге құқығы жоқ.</w:t>
      </w:r>
    </w:p>
    <w:bookmarkEnd w:id="82"/>
    <w:bookmarkStart w:name="z92" w:id="83"/>
    <w:p>
      <w:pPr>
        <w:spacing w:after="0"/>
        <w:ind w:left="0"/>
        <w:jc w:val="left"/>
      </w:pPr>
      <w:r>
        <w:rPr>
          <w:rFonts w:ascii="Times New Roman"/>
          <w:b/>
          <w:i w:val="false"/>
          <w:color w:val="000000"/>
        </w:rPr>
        <w:t xml:space="preserve"> 5. Басқарманы қайта ұйымдастыру және тарату</w:t>
      </w:r>
    </w:p>
    <w:bookmarkEnd w:id="83"/>
    <w:bookmarkStart w:name="z93" w:id="8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