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2daf" w14:textId="ddd2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аса қауіпті ауруларының ошақтарын жоюды жүзеге асыратын мемлекеттік ветеринариялық мекемені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19 тамыздағы № 245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жануарлардың аса қауіпті ауруларының ошақтарын жоюды жүзеге асыратын мемлекеттік ветеринариялық мекемені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Ауыл шаруашылығы министрлігінің ресми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19 тамыздағы</w:t>
            </w:r>
            <w:r>
              <w:br/>
            </w:r>
            <w:r>
              <w:rPr>
                <w:rFonts w:ascii="Times New Roman"/>
                <w:b w:val="false"/>
                <w:i w:val="false"/>
                <w:color w:val="000000"/>
                <w:sz w:val="20"/>
              </w:rPr>
              <w:t>№ 245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Жануарлардың аса қауіпті ауруларының ошақтарын жоюды жүзеге асыратын мемлекеттік ветеринариялық мекеменің қамтамасыз етудің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795"/>
        <w:gridCol w:w="324"/>
        <w:gridCol w:w="1313"/>
        <w:gridCol w:w="503"/>
        <w:gridCol w:w="2367"/>
        <w:gridCol w:w="5495"/>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Көлік құралдарының заттай нормалары</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Жүріп өту мүмкіндігі жоғары кезекші жеңіл автокөлік </w:t>
            </w:r>
            <w:r>
              <w:br/>
            </w:r>
            <w:r>
              <w:rPr>
                <w:rFonts w:ascii="Times New Roman"/>
                <w:b w:val="false"/>
                <w:i w:val="false"/>
                <w:color w:val="000000"/>
                <w:sz w:val="20"/>
              </w:rPr>
              <w:t>
(арнайы автокөлік)</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қызмет көрсету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"Республикалық эпизоотияға қарсы отряд" республикалық мемлекеттік мекемесінің (бұдан әрі – "РЭО" РММ) орталық аппаратына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қан сынамаларын, биологоиялық материалды зертханаға жеткізу, жануарлардың аса қауіпті ауруларының ошақтарына бару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микроавтобус</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тасымалдайтын кезекші автомобиль (арнайы автокөлік)</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 жою кезінде ветеринариялық дәрігерлерді, ветеринариялық фельдшерлерді, жұмысшыларды, дезинфекциялық құралдарды, құрал-жабдықтарды, дәрі-дәрмектерді жеткізу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сұйықтығын шашуға арналған автомашина (шассиге орнатылған жүк автомашина базасындағы дезинфекциялық қондырғы) (арнайы автокөлік)</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жұмыстарды жүргізу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автомашинасы (арнайы автокөлік)</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 жою кезінде ауру жануарларды өртеу, көму орындарына дейін тасымалдау және ірі мүкәммалды тасымалдау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(рефрижератор)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тасымалдау үшін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аппаратына, оның ішінде 3 бірлік франко-қоймаға: Нұр-Сұлтан қаласы (филиал) – 1 бірлік, Алматы қаласы (филиал) – 1 бірлік және Ақтөбе қаласы (филиал) – 1 бірлік</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 құйғыш</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 ошағына дейін қажетті жанар-жағармай жеткізу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 (жартылай тіркеме базасында)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ауруларды жұқтырған жануарларды жою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трактор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қазуға және жануарлардың аса қауіпті ауруларының аумағын қоршау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Кран-манипулятор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 жою кезінде пайдаланылатын арнайы техниканы, ауыр салмақты жабдықтар мен аспаптарды көтеру, көшіру, тасымалдау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Тиегіш </w:t>
            </w:r>
            <w:r>
              <w:br/>
            </w:r>
            <w:r>
              <w:rPr>
                <w:rFonts w:ascii="Times New Roman"/>
                <w:b w:val="false"/>
                <w:i w:val="false"/>
                <w:color w:val="000000"/>
                <w:sz w:val="20"/>
              </w:rPr>
              <w:t>
(арнайы техника)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аса қауіпті ауруларының ошақтарында ауру жануарларды тиеу үшін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Грейферлік тиегішімен ершікті тартқыш</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Инсинераторды тасымалдау үшін және аса қауіпті ауруларды жұқтырған жануарлардың өлексесін өртеген кезде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автомашинаға арналған тіркеме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 ошағына дейін қажетті жанар-жағармай жеткізуге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Шассиге орнатылған жылытылған вагон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 жою кезінде қызметкерлерді орналастыру үшін, шекара маңындағы бекеттерде көлік құралдарын дезинфекциялау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Ақпараттық-есептеу техникасының заттай нормасы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 көзі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Компьютерлердің үздіксіз жұмыс істеуі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аппаратына және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аппараты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көшіру үшін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құрылғы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мен құжаттарды басып шығару, сканерлеу, көшіру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 және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жиынтығы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 істеу және есептілік пен құжаттарды жасау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 және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шыққан кезде есептілік пен құжаттарды жасау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Қосалқы жабдықтардың заттай нормасы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Құрастырылмалы-жиналмалы шатыр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 жою кезінде қызметкерлер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моторлы бүріккіш (100 литрлік)</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жүргізу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сақтау үшін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 және Нұр-Сұлтан қаласындағы франко-қоймаға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автотоңазытқыш</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ошақтарында ветеринариялық препараттарды тасымалдау үшін</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Өзге де құрал-жабдықтарға арналған заттай нормалар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Шлагбаумы бар дезинфекциялық кедергі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жүргізу үшін (жануарлардың аса қауіпті ауруларының ошақтарына және шекара маңындағы бекеттерге)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 инфекция ошақтары, шекара бекеттері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төсеніш</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жүргізу үшін (жануарлардың аса қауіпті ауруларының ошақтарына және шекара маңындағы бекеттерге)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 инфекция ошақтары, шекара бекеттері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кілемше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жүргізу үшін (жануарлардың аса қауіпті ауруларының ошақтарына және шекара маңындағы бекеттерге)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 инфекция ошақтары, шекара бекеттері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бүріккіш</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инъектор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Кутиметр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термометр (инфрақызыл)</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сөмке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Ветеринариялық керек-жарақтардың заттай нормасы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қобдишасы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Термочемодан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Қайшылар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Жануарды байлауға арналған жіп </w:t>
            </w:r>
            <w:r>
              <w:br/>
            </w:r>
            <w:r>
              <w:rPr>
                <w:rFonts w:ascii="Times New Roman"/>
                <w:b w:val="false"/>
                <w:i w:val="false"/>
                <w:color w:val="000000"/>
                <w:sz w:val="20"/>
              </w:rPr>
              <w:t>
(ұзындығы – 10 метрлік)</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шприц </w:t>
            </w:r>
            <w:r>
              <w:br/>
            </w:r>
            <w:r>
              <w:rPr>
                <w:rFonts w:ascii="Times New Roman"/>
                <w:b w:val="false"/>
                <w:i w:val="false"/>
                <w:color w:val="000000"/>
                <w:sz w:val="20"/>
              </w:rPr>
              <w:t>
(2 миллилитр)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шприц </w:t>
            </w:r>
            <w:r>
              <w:br/>
            </w:r>
            <w:r>
              <w:rPr>
                <w:rFonts w:ascii="Times New Roman"/>
                <w:b w:val="false"/>
                <w:i w:val="false"/>
                <w:color w:val="000000"/>
                <w:sz w:val="20"/>
              </w:rPr>
              <w:t>
(5 миллилитр)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шприц </w:t>
            </w:r>
            <w:r>
              <w:br/>
            </w:r>
            <w:r>
              <w:rPr>
                <w:rFonts w:ascii="Times New Roman"/>
                <w:b w:val="false"/>
                <w:i w:val="false"/>
                <w:color w:val="000000"/>
                <w:sz w:val="20"/>
              </w:rPr>
              <w:t>
(20 миллилитр)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Иньекциялық ине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іс-шараларын жүргізу кезінде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Шприц-жартылай автомат</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(стерильді) </w:t>
            </w:r>
            <w:r>
              <w:br/>
            </w:r>
            <w:r>
              <w:rPr>
                <w:rFonts w:ascii="Times New Roman"/>
                <w:b w:val="false"/>
                <w:i w:val="false"/>
                <w:color w:val="000000"/>
                <w:sz w:val="20"/>
              </w:rPr>
              <w:t>
100 грамм</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90% </w:t>
            </w:r>
            <w:r>
              <w:br/>
            </w:r>
            <w:r>
              <w:rPr>
                <w:rFonts w:ascii="Times New Roman"/>
                <w:b w:val="false"/>
                <w:i w:val="false"/>
                <w:color w:val="000000"/>
                <w:sz w:val="20"/>
              </w:rPr>
              <w:t>
 (50 миллилитр)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w:t>
            </w:r>
            <w:r>
              <w:br/>
            </w:r>
            <w:r>
              <w:rPr>
                <w:rFonts w:ascii="Times New Roman"/>
                <w:b w:val="false"/>
                <w:i w:val="false"/>
                <w:color w:val="000000"/>
                <w:sz w:val="20"/>
              </w:rPr>
              <w:t>
(1 метр)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қалың материалды халат (жұмысшыларға арналған)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қолғабы (қалың мақта матадан тігілген)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іс-шараларын жүргізу кезінде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Дезинфекторларға арналған қолғап (резеңке)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(қыстық)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аяқ киім (берцы)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шалбарымен (жаздық)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ауруына қарсы костюм маскасымен</w:t>
            </w:r>
            <w:r>
              <w:br/>
            </w:r>
            <w:r>
              <w:rPr>
                <w:rFonts w:ascii="Times New Roman"/>
                <w:b w:val="false"/>
                <w:i w:val="false"/>
                <w:color w:val="000000"/>
                <w:sz w:val="20"/>
              </w:rPr>
              <w:t>
 (бір рет қолданылатын)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қолғаптар латекс</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іс-шараларын жүргізу кезінде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төсек</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іс-шараларын жүргізу кезінде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бахилалар (капсулада)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іс-шараларын жүргізу кезінде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маска </w:t>
            </w:r>
            <w:r>
              <w:br/>
            </w:r>
            <w:r>
              <w:rPr>
                <w:rFonts w:ascii="Times New Roman"/>
                <w:b w:val="false"/>
                <w:i w:val="false"/>
                <w:color w:val="000000"/>
                <w:sz w:val="20"/>
              </w:rPr>
              <w:t>
(бір рет қолданылатын)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іс-шараларын жүргізу кезінде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алжапқыш (резенкеленген жинақ)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іс-шараларын жүргізу кезінде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