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5e7a" w14:textId="7165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2020 жылғы 30 желтоқсандағы № VI-65/545 "2021-2023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15 қарашадағы № VII-12/92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2020 жылғы 30 желтоқсандағы № VI-65/545 "2021-2023 жылдарға арналған аудандық маңызы бар қала, кент, ауылдық округтердің бюджеттері туралы" (Нормативтік құқықтық актілерді мемлекеттік тіркеу тізілімінде № 6144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782616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762186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793579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60471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58338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61053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582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72867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70995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74450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66099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65396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67241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38946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37585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40021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52339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49428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53499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51343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50697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52565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1222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30429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30228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30800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371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60056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1365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58632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61275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-1219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1219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1219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2021-2023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51551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626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50925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52111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2021-2023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60870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1669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59061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62333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1463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1463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2021-2023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39555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39260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39749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2021-2023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41557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40354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43500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1943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1943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1943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2021-2023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62584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61657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62737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2021-2023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42405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1412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40993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43534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-1129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1129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2021-2023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56554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55892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57254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 мың теңге.";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Қарқаралы қаласының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1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Қасым Аманжолов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2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Балқантау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2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Бақты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Бесоба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Ынталы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Қайнарбұлақ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4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Қоянды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34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Мартбек Мамыраев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34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Нығмет Нұрмақов атындағы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35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Тегісшілдік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35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Томар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35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Шарықты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36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Угар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36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нысаналы трансферттер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