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68d1" w14:textId="a826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қызметкерлерін арнаулы киім нысандарымен және басқа да заттай мүлікпен қамтамасыз ету нормаларын бекіту туралы" Қазақстан Республикасы Ұлттық қауіпсіздік комитеті Төрағасының 2015 жылғы 26 мамырдағы № 41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14 желтоқсандағы № 123/қе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қауіпсіздік органдарының қызметкерлерін арнаулы киім нысандарымен және басқа да заттай мүлікпен қамтамасыз ету нормаларын бекіту туралы" Қазақстан Республикасы Ұлттық қауіпсіздік комитеті Төрағасының 2015 жылғы 26 мамырдағы № 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11500 болып тіркелген) мынадай өзгерістер енгізілсін:</w:t>
      </w:r>
    </w:p>
    <w:bookmarkStart w:name="z2" w:id="0"/>
    <w:p>
      <w:pPr>
        <w:spacing w:after="0"/>
        <w:ind w:left="0"/>
        <w:jc w:val="both"/>
      </w:pPr>
      <w:r>
        <w:rPr>
          <w:rFonts w:ascii="Times New Roman"/>
          <w:b w:val="false"/>
          <w:i w:val="false"/>
          <w:color w:val="000000"/>
          <w:sz w:val="28"/>
        </w:rPr>
        <w:t>
      тақырыбы мынадай редакцияда жазылсын:</w:t>
      </w:r>
    </w:p>
    <w:bookmarkEnd w:id="0"/>
    <w:p>
      <w:pPr>
        <w:spacing w:after="0"/>
        <w:ind w:left="0"/>
        <w:jc w:val="both"/>
      </w:pPr>
      <w:r>
        <w:rPr>
          <w:rFonts w:ascii="Times New Roman"/>
          <w:b w:val="false"/>
          <w:i w:val="false"/>
          <w:color w:val="000000"/>
          <w:sz w:val="28"/>
        </w:rPr>
        <w:t>
      "Қазақстан Республикасы ұлттық қауіпсіздік органдарының қызметкерлерін қызметті өткеру ерекшеліктерін ескере отырып, арнаулы киім нысандарымен және басқа да заттай мүлікпен қамтамасыз ету нормаларын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 ұлттық қауіпсіздік органдарының қызметкерлерін қызметті өткеру ерекшеліктерін ескере отырып, арнаулы киім нысандарымен және басқа да заттай мүлікпен қамтамасыз ету нормалары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органдарының қызметкерлерін арнаулы киім нысандарымен және басқа да заттай мүлікпен қамтамасыз ету </w:t>
      </w:r>
      <w:r>
        <w:rPr>
          <w:rFonts w:ascii="Times New Roman"/>
          <w:b w:val="false"/>
          <w:i w:val="false"/>
          <w:color w:val="000000"/>
          <w:sz w:val="28"/>
        </w:rPr>
        <w:t>нормаларында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тақырыбы мынадай редакцияда жазылсын:</w:t>
      </w:r>
    </w:p>
    <w:bookmarkEnd w:id="1"/>
    <w:p>
      <w:pPr>
        <w:spacing w:after="0"/>
        <w:ind w:left="0"/>
        <w:jc w:val="both"/>
      </w:pPr>
      <w:r>
        <w:rPr>
          <w:rFonts w:ascii="Times New Roman"/>
          <w:b w:val="false"/>
          <w:i w:val="false"/>
          <w:color w:val="000000"/>
          <w:sz w:val="28"/>
        </w:rPr>
        <w:t>
      "Қазақстан Республикасы ұлттық қауіпсіздік органдарының қызметкерлерін қызметті өткеру ерекшеліктерін ескере отырып, арнаулы киім нысандарымен және басқа да заттай мүлікпен қамтамасыз ету нормалары";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арналған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арналған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9-бөлім 2-кіші бөлімінің 255-тармағы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жиынтығы (жастықтың тысы, ақжайма, көрпенің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9-бөлім 3-кіші бөлімінің 261 және 262-тармақтары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қолбақыр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10-бөлімнің</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кереуетке (науқасқа) арналған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ескерту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деген 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кереуетке (науқасқа) арналған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ескерту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11-бөлімнің</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төмендегідей барлық бөлімшелерге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Кию/пайдалану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 (қосымша)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төмендегідей барлық бөлімшелерге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кезеңі/пайдалану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 (қосымша)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Республикасының Ұлттық қауіпсіздік комитеті Қаржылық және материалдық-техникалық қамтамасыз ету қызметінің Экономика және қаржы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Ұлттық қауіпсіздік комитетінің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бұйрықты Қазақстан Республикасы Үкіметінің 2016 жылғы 25 шілдедегі № 439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10-тармағының талаптарына сәйкес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Start w:name="z9" w:id="4"/>
    <w:p>
      <w:pPr>
        <w:spacing w:after="0"/>
        <w:ind w:left="0"/>
        <w:jc w:val="both"/>
      </w:pPr>
      <w:r>
        <w:rPr>
          <w:rFonts w:ascii="Times New Roman"/>
          <w:b w:val="false"/>
          <w:i w:val="false"/>
          <w:color w:val="000000"/>
          <w:sz w:val="28"/>
        </w:rPr>
        <w:t>
      3) осы бұйрықты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жібергеннен кейін он жұмыс күні ішінде осы тармақтың 1), 2) тармақшаларында көзделген іс-шаралардың орындалуы туралы мәліметті Қазақстан Республикасы Ұлттық қауіпсіздік комитетінің Заң департаментіне ұсынуды қамтамасыз етсін.</w:t>
      </w:r>
    </w:p>
    <w:bookmarkEnd w:id="4"/>
    <w:bookmarkStart w:name="z10" w:id="5"/>
    <w:p>
      <w:pPr>
        <w:spacing w:after="0"/>
        <w:ind w:left="0"/>
        <w:jc w:val="both"/>
      </w:pPr>
      <w:r>
        <w:rPr>
          <w:rFonts w:ascii="Times New Roman"/>
          <w:b w:val="false"/>
          <w:i w:val="false"/>
          <w:color w:val="000000"/>
          <w:sz w:val="28"/>
        </w:rPr>
        <w:t>
      3. Осы бұйрық қол қойған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қауіпсіздік комитетінің</w:t>
            </w:r>
          </w:p>
          <w:p>
            <w:pPr>
              <w:spacing w:after="20"/>
              <w:ind w:left="20"/>
              <w:jc w:val="both"/>
            </w:pPr>
            <w:r>
              <w:rPr>
                <w:rFonts w:ascii="Times New Roman"/>
                <w:b w:val="false"/>
                <w:i/>
                <w:color w:val="000000"/>
                <w:sz w:val="20"/>
              </w:rPr>
              <w:t xml:space="preserve">            Төрағасы ұлттық қауіпсіздік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