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fb18" w14:textId="ceff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регламентін бекіту туралы</w:t>
      </w:r>
    </w:p>
    <w:p>
      <w:pPr>
        <w:spacing w:after="0"/>
        <w:ind w:left="0"/>
        <w:jc w:val="both"/>
      </w:pPr>
      <w:r>
        <w:rPr>
          <w:rFonts w:ascii="Times New Roman"/>
          <w:b w:val="false"/>
          <w:i w:val="false"/>
          <w:color w:val="000000"/>
          <w:sz w:val="28"/>
        </w:rPr>
        <w:t>Қарағанды облысы Нұра аудандық мәслихатының 2021 жылғы 28 қазандағы № 65 шешімі.</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2021 жылғы 24 маусымдағы </w:t>
      </w:r>
      <w:r>
        <w:rPr>
          <w:rFonts w:ascii="Times New Roman"/>
          <w:b w:val="false"/>
          <w:i w:val="false"/>
          <w:color w:val="000000"/>
          <w:sz w:val="28"/>
        </w:rPr>
        <w:t>№ 604</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Жарлығына өзгерістер енгізу туралы"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ресмі жарияланған күнінен бастап қолдаңысқа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Нұра аудандық мәслихат аппаратының басшысына жүктелсін (А.З. Жүніс).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2021 жылғы "28" қазандағы</w:t>
            </w:r>
            <w:r>
              <w:br/>
            </w:r>
            <w:r>
              <w:rPr>
                <w:rFonts w:ascii="Times New Roman"/>
                <w:b w:val="false"/>
                <w:i w:val="false"/>
                <w:color w:val="000000"/>
                <w:sz w:val="20"/>
              </w:rPr>
              <w:t>№ 65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Нұра аудандық мәслихатының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Қарағанды облысы Нұра аудандық мәслихатының 27.04.2023 </w:t>
      </w:r>
      <w:r>
        <w:rPr>
          <w:rFonts w:ascii="Times New Roman"/>
          <w:b w:val="false"/>
          <w:i w:val="false"/>
          <w:color w:val="ff0000"/>
          <w:sz w:val="28"/>
        </w:rPr>
        <w:t>№ 17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Нұра аудандық мәслихатының регламенті (бұдан әрі – Регламент) Қазақстан Республикасы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3" w:id="7"/>
    <w:p>
      <w:pPr>
        <w:spacing w:after="0"/>
        <w:ind w:left="0"/>
        <w:jc w:val="both"/>
      </w:pPr>
      <w:r>
        <w:rPr>
          <w:rFonts w:ascii="Times New Roman"/>
          <w:b w:val="false"/>
          <w:i w:val="false"/>
          <w:color w:val="000000"/>
          <w:sz w:val="28"/>
        </w:rPr>
        <w:t>
      2. Нұра аудандық мәслихаты (жергілікті өкілді орган) (бұдан әрі - Мәслихат) Нұра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4"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5"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6" w:id="10"/>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заңдарымен оның қарауына жатқызылған мәселелер шешіледі. </w:t>
      </w:r>
    </w:p>
    <w:bookmarkEnd w:id="10"/>
    <w:bookmarkStart w:name="z17"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18"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19"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0"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1"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2"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3"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4"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5" w:id="19"/>
    <w:p>
      <w:pPr>
        <w:spacing w:after="0"/>
        <w:ind w:left="0"/>
        <w:jc w:val="both"/>
      </w:pPr>
      <w:r>
        <w:rPr>
          <w:rFonts w:ascii="Times New Roman"/>
          <w:b w:val="false"/>
          <w:i w:val="false"/>
          <w:color w:val="000000"/>
          <w:sz w:val="28"/>
        </w:rPr>
        <w:t>
      Дауыс беру:</w:t>
      </w:r>
    </w:p>
    <w:bookmarkEnd w:id="19"/>
    <w:bookmarkStart w:name="z26"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7" w:id="21"/>
    <w:p>
      <w:pPr>
        <w:spacing w:after="0"/>
        <w:ind w:left="0"/>
        <w:jc w:val="both"/>
      </w:pPr>
      <w:r>
        <w:rPr>
          <w:rFonts w:ascii="Times New Roman"/>
          <w:b w:val="false"/>
          <w:i w:val="false"/>
          <w:color w:val="000000"/>
          <w:sz w:val="28"/>
        </w:rPr>
        <w:t>
      2) қол көтеру арқылы;</w:t>
      </w:r>
    </w:p>
    <w:bookmarkEnd w:id="21"/>
    <w:bookmarkStart w:name="z28"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29"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0"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1"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2"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3"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4"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5"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6"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7"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38"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39"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0"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1"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2"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3"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4"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5"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46"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Нұра ауданының әкімі және оның орынбасарлары, ауылдардың, кенттердің және ауылдық округтердің әкімдері, жұмысы сессияда қаралатын Нұра ауданының бөлім басшылары, ұйымдардың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7"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48"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49"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0"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1"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2"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3"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4"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5"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6"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57"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58"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59" w:id="53"/>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3"/>
    <w:bookmarkStart w:name="z60"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1"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2"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3"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4"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5"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6"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7"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68"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69"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0"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1"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2"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3"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4"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5"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6"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7"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78"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79"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0"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1"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2"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83"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4"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5"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6"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ауылдардың, кенттердің, ауылдық округтердің бюджеттерін аудандық мәслихат бекітеді.</w:t>
      </w:r>
    </w:p>
    <w:bookmarkEnd w:id="80"/>
    <w:bookmarkStart w:name="z87" w:id="81"/>
    <w:p>
      <w:pPr>
        <w:spacing w:after="0"/>
        <w:ind w:left="0"/>
        <w:jc w:val="both"/>
      </w:pPr>
      <w:r>
        <w:rPr>
          <w:rFonts w:ascii="Times New Roman"/>
          <w:b w:val="false"/>
          <w:i w:val="false"/>
          <w:color w:val="000000"/>
          <w:sz w:val="28"/>
        </w:rPr>
        <w:t>
      Ауылдардың, кенттердің, ауылдық округтердің бюджеттерін аудандық мәслихатының жеке шешімдерімен бекітуге жол беріледі.</w:t>
      </w:r>
    </w:p>
    <w:bookmarkEnd w:id="81"/>
    <w:bookmarkStart w:name="z88"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89"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0" w:id="84"/>
    <w:p>
      <w:pPr>
        <w:spacing w:after="0"/>
        <w:ind w:left="0"/>
        <w:jc w:val="left"/>
      </w:pPr>
      <w:r>
        <w:rPr>
          <w:rFonts w:ascii="Times New Roman"/>
          <w:b/>
          <w:i w:val="false"/>
          <w:color w:val="000000"/>
        </w:rPr>
        <w:t xml:space="preserve"> 4-тарау. Есептерді тыңдау тәртібі</w:t>
      </w:r>
    </w:p>
    <w:bookmarkEnd w:id="84"/>
    <w:bookmarkStart w:name="z91"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2"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3"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4"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5"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6"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97"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98"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99"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0"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1"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2" w:id="96"/>
    <w:p>
      <w:pPr>
        <w:spacing w:after="0"/>
        <w:ind w:left="0"/>
        <w:jc w:val="both"/>
      </w:pPr>
      <w:r>
        <w:rPr>
          <w:rFonts w:ascii="Times New Roman"/>
          <w:b w:val="false"/>
          <w:i w:val="false"/>
          <w:color w:val="000000"/>
          <w:sz w:val="28"/>
        </w:rPr>
        <w:t>
      35. Мыналар:</w:t>
      </w:r>
    </w:p>
    <w:bookmarkEnd w:id="96"/>
    <w:bookmarkStart w:name="z103"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4" w:id="98"/>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5" w:id="99"/>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6"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07"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08"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09" w:id="103"/>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0" w:id="104"/>
    <w:p>
      <w:pPr>
        <w:spacing w:after="0"/>
        <w:ind w:left="0"/>
        <w:jc w:val="both"/>
      </w:pPr>
      <w:r>
        <w:rPr>
          <w:rFonts w:ascii="Times New Roman"/>
          <w:b w:val="false"/>
          <w:i w:val="false"/>
          <w:color w:val="000000"/>
          <w:sz w:val="28"/>
        </w:rPr>
        <w:t>
      Аудандық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1"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2" w:id="106"/>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6"/>
    <w:bookmarkStart w:name="z113"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4"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15"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6" w:id="110"/>
    <w:p>
      <w:pPr>
        <w:spacing w:after="0"/>
        <w:ind w:left="0"/>
        <w:jc w:val="both"/>
      </w:pPr>
      <w:r>
        <w:rPr>
          <w:rFonts w:ascii="Times New Roman"/>
          <w:b w:val="false"/>
          <w:i w:val="false"/>
          <w:color w:val="000000"/>
          <w:sz w:val="28"/>
        </w:rPr>
        <w:t>
      38.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17" w:id="111"/>
    <w:p>
      <w:pPr>
        <w:spacing w:after="0"/>
        <w:ind w:left="0"/>
        <w:jc w:val="both"/>
      </w:pPr>
      <w:r>
        <w:rPr>
          <w:rFonts w:ascii="Times New Roman"/>
          <w:b w:val="false"/>
          <w:i w:val="false"/>
          <w:color w:val="000000"/>
          <w:sz w:val="28"/>
        </w:rPr>
        <w:t>
      39.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18" w:id="112"/>
    <w:p>
      <w:pPr>
        <w:spacing w:after="0"/>
        <w:ind w:left="0"/>
        <w:jc w:val="both"/>
      </w:pPr>
      <w:r>
        <w:rPr>
          <w:rFonts w:ascii="Times New Roman"/>
          <w:b w:val="false"/>
          <w:i w:val="false"/>
          <w:color w:val="000000"/>
          <w:sz w:val="28"/>
        </w:rPr>
        <w:t>
      40.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19" w:id="113"/>
    <w:p>
      <w:pPr>
        <w:spacing w:after="0"/>
        <w:ind w:left="0"/>
        <w:jc w:val="both"/>
      </w:pPr>
      <w:r>
        <w:rPr>
          <w:rFonts w:ascii="Times New Roman"/>
          <w:b w:val="false"/>
          <w:i w:val="false"/>
          <w:color w:val="000000"/>
          <w:sz w:val="28"/>
        </w:rPr>
        <w:t>
      41.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0" w:id="114"/>
    <w:p>
      <w:pPr>
        <w:spacing w:after="0"/>
        <w:ind w:left="0"/>
        <w:jc w:val="both"/>
      </w:pPr>
      <w:r>
        <w:rPr>
          <w:rFonts w:ascii="Times New Roman"/>
          <w:b w:val="false"/>
          <w:i w:val="false"/>
          <w:color w:val="000000"/>
          <w:sz w:val="28"/>
        </w:rPr>
        <w:t xml:space="preserve">
      42.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1"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2"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23" w:id="117"/>
    <w:p>
      <w:pPr>
        <w:spacing w:after="0"/>
        <w:ind w:left="0"/>
        <w:jc w:val="left"/>
      </w:pPr>
      <w:r>
        <w:rPr>
          <w:rFonts w:ascii="Times New Roman"/>
          <w:b/>
          <w:i w:val="false"/>
          <w:color w:val="000000"/>
        </w:rPr>
        <w:t xml:space="preserve"> 1-параграф. Мәслихат төрағасы</w:t>
      </w:r>
    </w:p>
    <w:bookmarkEnd w:id="117"/>
    <w:bookmarkStart w:name="z124" w:id="118"/>
    <w:p>
      <w:pPr>
        <w:spacing w:after="0"/>
        <w:ind w:left="0"/>
        <w:jc w:val="both"/>
      </w:pPr>
      <w:r>
        <w:rPr>
          <w:rFonts w:ascii="Times New Roman"/>
          <w:b w:val="false"/>
          <w:i w:val="false"/>
          <w:color w:val="000000"/>
          <w:sz w:val="28"/>
        </w:rPr>
        <w:t>
      43.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8"/>
    <w:bookmarkStart w:name="z125"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9"/>
    <w:bookmarkStart w:name="z126" w:id="120"/>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27"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28" w:id="122"/>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2"/>
    <w:bookmarkStart w:name="z129" w:id="123"/>
    <w:p>
      <w:pPr>
        <w:spacing w:after="0"/>
        <w:ind w:left="0"/>
        <w:jc w:val="both"/>
      </w:pPr>
      <w:r>
        <w:rPr>
          <w:rFonts w:ascii="Times New Roman"/>
          <w:b w:val="false"/>
          <w:i w:val="false"/>
          <w:color w:val="000000"/>
          <w:sz w:val="28"/>
        </w:rPr>
        <w:t xml:space="preserve">
      Мәслихат төрағасы өкілеттіктерін Заңға және осы Регламентке сәйкес жүзеге асырады. </w:t>
      </w:r>
    </w:p>
    <w:bookmarkEnd w:id="123"/>
    <w:bookmarkStart w:name="z130" w:id="124"/>
    <w:p>
      <w:pPr>
        <w:spacing w:after="0"/>
        <w:ind w:left="0"/>
        <w:jc w:val="both"/>
      </w:pPr>
      <w:r>
        <w:rPr>
          <w:rFonts w:ascii="Times New Roman"/>
          <w:b w:val="false"/>
          <w:i w:val="false"/>
          <w:color w:val="000000"/>
          <w:sz w:val="28"/>
        </w:rPr>
        <w:t>
      44. Аудандық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1" w:id="125"/>
    <w:p>
      <w:pPr>
        <w:spacing w:after="0"/>
        <w:ind w:left="0"/>
        <w:jc w:val="both"/>
      </w:pPr>
      <w:r>
        <w:rPr>
          <w:rFonts w:ascii="Times New Roman"/>
          <w:b w:val="false"/>
          <w:i w:val="false"/>
          <w:color w:val="000000"/>
          <w:sz w:val="28"/>
        </w:rPr>
        <w:t>
      45.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5"/>
    <w:bookmarkStart w:name="z132" w:id="126"/>
    <w:p>
      <w:pPr>
        <w:spacing w:after="0"/>
        <w:ind w:left="0"/>
        <w:jc w:val="both"/>
      </w:pPr>
      <w:r>
        <w:rPr>
          <w:rFonts w:ascii="Times New Roman"/>
          <w:b w:val="false"/>
          <w:i w:val="false"/>
          <w:color w:val="000000"/>
          <w:sz w:val="28"/>
        </w:rPr>
        <w:t>
      46.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6"/>
    <w:bookmarkStart w:name="z133"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4" w:id="128"/>
    <w:p>
      <w:pPr>
        <w:spacing w:after="0"/>
        <w:ind w:left="0"/>
        <w:jc w:val="both"/>
      </w:pPr>
      <w:r>
        <w:rPr>
          <w:rFonts w:ascii="Times New Roman"/>
          <w:b w:val="false"/>
          <w:i w:val="false"/>
          <w:color w:val="000000"/>
          <w:sz w:val="28"/>
        </w:rPr>
        <w:t>
      47.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5"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9"/>
    <w:bookmarkStart w:name="z136"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37"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38" w:id="132"/>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Заңда және осы Регламентте айқындалады.</w:t>
      </w:r>
    </w:p>
    <w:bookmarkEnd w:id="132"/>
    <w:bookmarkStart w:name="z139" w:id="133"/>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0" w:id="134"/>
    <w:p>
      <w:pPr>
        <w:spacing w:after="0"/>
        <w:ind w:left="0"/>
        <w:jc w:val="both"/>
      </w:pPr>
      <w:r>
        <w:rPr>
          <w:rFonts w:ascii="Times New Roman"/>
          <w:b w:val="false"/>
          <w:i w:val="false"/>
          <w:color w:val="000000"/>
          <w:sz w:val="28"/>
        </w:rPr>
        <w:t>
      50. Тұрақты комиссиялар өз бастамасы немесе мәслихаттың шешімі бойынша жария тыңдаулар өткізе алады.</w:t>
      </w:r>
    </w:p>
    <w:bookmarkEnd w:id="134"/>
    <w:bookmarkStart w:name="z141"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2"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3"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4"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5"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6"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47"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48" w:id="142"/>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49"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0"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1"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2"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3" w:id="147"/>
    <w:p>
      <w:pPr>
        <w:spacing w:after="0"/>
        <w:ind w:left="0"/>
        <w:jc w:val="both"/>
      </w:pPr>
      <w:r>
        <w:rPr>
          <w:rFonts w:ascii="Times New Roman"/>
          <w:b w:val="false"/>
          <w:i w:val="false"/>
          <w:color w:val="000000"/>
          <w:sz w:val="28"/>
        </w:rPr>
        <w:t>
      52.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4"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5"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6"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57" w:id="151"/>
    <w:p>
      <w:pPr>
        <w:spacing w:after="0"/>
        <w:ind w:left="0"/>
        <w:jc w:val="both"/>
      </w:pPr>
      <w:r>
        <w:rPr>
          <w:rFonts w:ascii="Times New Roman"/>
          <w:b w:val="false"/>
          <w:i w:val="false"/>
          <w:color w:val="000000"/>
          <w:sz w:val="28"/>
        </w:rPr>
        <w:t>
      53.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58" w:id="152"/>
    <w:p>
      <w:pPr>
        <w:spacing w:after="0"/>
        <w:ind w:left="0"/>
        <w:jc w:val="both"/>
      </w:pPr>
      <w:r>
        <w:rPr>
          <w:rFonts w:ascii="Times New Roman"/>
          <w:b w:val="false"/>
          <w:i w:val="false"/>
          <w:color w:val="000000"/>
          <w:sz w:val="28"/>
        </w:rPr>
        <w:t>
      54.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59"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0" w:id="154"/>
    <w:p>
      <w:pPr>
        <w:spacing w:after="0"/>
        <w:ind w:left="0"/>
        <w:jc w:val="both"/>
      </w:pPr>
      <w:r>
        <w:rPr>
          <w:rFonts w:ascii="Times New Roman"/>
          <w:b w:val="false"/>
          <w:i w:val="false"/>
          <w:color w:val="000000"/>
          <w:sz w:val="28"/>
        </w:rPr>
        <w:t>
      55.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1"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2"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3" w:id="157"/>
    <w:p>
      <w:pPr>
        <w:spacing w:after="0"/>
        <w:ind w:left="0"/>
        <w:jc w:val="both"/>
      </w:pPr>
      <w:r>
        <w:rPr>
          <w:rFonts w:ascii="Times New Roman"/>
          <w:b w:val="false"/>
          <w:i w:val="false"/>
          <w:color w:val="000000"/>
          <w:sz w:val="28"/>
        </w:rPr>
        <w:t>
      56. Ашық дауыс беру өткізілген кезде есеп комиссиясы дауыс беру және оның қорытындысын шығару процесін ұйымдастырады.</w:t>
      </w:r>
    </w:p>
    <w:bookmarkEnd w:id="157"/>
    <w:bookmarkStart w:name="z164"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5" w:id="159"/>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9"/>
    <w:bookmarkStart w:name="z166" w:id="160"/>
    <w:p>
      <w:pPr>
        <w:spacing w:after="0"/>
        <w:ind w:left="0"/>
        <w:jc w:val="both"/>
      </w:pPr>
      <w:r>
        <w:rPr>
          <w:rFonts w:ascii="Times New Roman"/>
          <w:b w:val="false"/>
          <w:i w:val="false"/>
          <w:color w:val="000000"/>
          <w:sz w:val="28"/>
        </w:rPr>
        <w:t>
      57.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0"/>
    <w:bookmarkStart w:name="z167"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68"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69"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0"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1"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2"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3"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4"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5"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6"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77"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78"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79" w:id="173"/>
    <w:p>
      <w:pPr>
        <w:spacing w:after="0"/>
        <w:ind w:left="0"/>
        <w:jc w:val="both"/>
      </w:pPr>
      <w:r>
        <w:rPr>
          <w:rFonts w:ascii="Times New Roman"/>
          <w:b w:val="false"/>
          <w:i w:val="false"/>
          <w:color w:val="000000"/>
          <w:sz w:val="28"/>
        </w:rPr>
        <w:t>
      58.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3"/>
    <w:bookmarkStart w:name="z180" w:id="174"/>
    <w:p>
      <w:pPr>
        <w:spacing w:after="0"/>
        <w:ind w:left="0"/>
        <w:jc w:val="both"/>
      </w:pPr>
      <w:r>
        <w:rPr>
          <w:rFonts w:ascii="Times New Roman"/>
          <w:b w:val="false"/>
          <w:i w:val="false"/>
          <w:color w:val="000000"/>
          <w:sz w:val="28"/>
        </w:rPr>
        <w:t>
      59.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1" w:id="175"/>
    <w:p>
      <w:pPr>
        <w:spacing w:after="0"/>
        <w:ind w:left="0"/>
        <w:jc w:val="both"/>
      </w:pPr>
      <w:r>
        <w:rPr>
          <w:rFonts w:ascii="Times New Roman"/>
          <w:b w:val="false"/>
          <w:i w:val="false"/>
          <w:color w:val="000000"/>
          <w:sz w:val="28"/>
        </w:rPr>
        <w:t>
      60. Депутаттық бірлестіктердің мүшелері:</w:t>
      </w:r>
    </w:p>
    <w:bookmarkEnd w:id="175"/>
    <w:bookmarkStart w:name="z182"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3"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4"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5"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6" w:id="180"/>
    <w:p>
      <w:pPr>
        <w:spacing w:after="0"/>
        <w:ind w:left="0"/>
        <w:jc w:val="both"/>
      </w:pPr>
      <w:r>
        <w:rPr>
          <w:rFonts w:ascii="Times New Roman"/>
          <w:b w:val="false"/>
          <w:i w:val="false"/>
          <w:color w:val="000000"/>
          <w:sz w:val="28"/>
        </w:rPr>
        <w:t>
      61.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87" w:id="181"/>
    <w:p>
      <w:pPr>
        <w:spacing w:after="0"/>
        <w:ind w:left="0"/>
        <w:jc w:val="left"/>
      </w:pPr>
      <w:r>
        <w:rPr>
          <w:rFonts w:ascii="Times New Roman"/>
          <w:b/>
          <w:i w:val="false"/>
          <w:color w:val="000000"/>
        </w:rPr>
        <w:t xml:space="preserve"> 7-тарау. Депутаттық әдеп қағидалары</w:t>
      </w:r>
    </w:p>
    <w:bookmarkEnd w:id="181"/>
    <w:bookmarkStart w:name="z188" w:id="182"/>
    <w:p>
      <w:pPr>
        <w:spacing w:after="0"/>
        <w:ind w:left="0"/>
        <w:jc w:val="both"/>
      </w:pPr>
      <w:r>
        <w:rPr>
          <w:rFonts w:ascii="Times New Roman"/>
          <w:b w:val="false"/>
          <w:i w:val="false"/>
          <w:color w:val="000000"/>
          <w:sz w:val="28"/>
        </w:rPr>
        <w:t>
      62. Мәслихат депутаттары:</w:t>
      </w:r>
    </w:p>
    <w:bookmarkEnd w:id="182"/>
    <w:bookmarkStart w:name="z189"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0"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1"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2"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3"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4" w:id="188"/>
    <w:p>
      <w:pPr>
        <w:spacing w:after="0"/>
        <w:ind w:left="0"/>
        <w:jc w:val="both"/>
      </w:pPr>
      <w:r>
        <w:rPr>
          <w:rFonts w:ascii="Times New Roman"/>
          <w:b w:val="false"/>
          <w:i w:val="false"/>
          <w:color w:val="000000"/>
          <w:sz w:val="28"/>
        </w:rPr>
        <w:t>
      63.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5" w:id="189"/>
    <w:p>
      <w:pPr>
        <w:spacing w:after="0"/>
        <w:ind w:left="0"/>
        <w:jc w:val="both"/>
      </w:pPr>
      <w:r>
        <w:rPr>
          <w:rFonts w:ascii="Times New Roman"/>
          <w:b w:val="false"/>
          <w:i w:val="false"/>
          <w:color w:val="000000"/>
          <w:sz w:val="28"/>
        </w:rPr>
        <w:t>
      64.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6" w:id="190"/>
    <w:p>
      <w:pPr>
        <w:spacing w:after="0"/>
        <w:ind w:left="0"/>
        <w:jc w:val="both"/>
      </w:pPr>
      <w:r>
        <w:rPr>
          <w:rFonts w:ascii="Times New Roman"/>
          <w:b w:val="false"/>
          <w:i w:val="false"/>
          <w:color w:val="000000"/>
          <w:sz w:val="28"/>
        </w:rPr>
        <w:t>
      65.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197" w:id="191"/>
    <w:p>
      <w:pPr>
        <w:spacing w:after="0"/>
        <w:ind w:left="0"/>
        <w:jc w:val="both"/>
      </w:pPr>
      <w:r>
        <w:rPr>
          <w:rFonts w:ascii="Times New Roman"/>
          <w:b w:val="false"/>
          <w:i w:val="false"/>
          <w:color w:val="000000"/>
          <w:sz w:val="28"/>
        </w:rPr>
        <w:t>
      66.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198" w:id="192"/>
    <w:p>
      <w:pPr>
        <w:spacing w:after="0"/>
        <w:ind w:left="0"/>
        <w:jc w:val="both"/>
      </w:pPr>
      <w:r>
        <w:rPr>
          <w:rFonts w:ascii="Times New Roman"/>
          <w:b w:val="false"/>
          <w:i w:val="false"/>
          <w:color w:val="000000"/>
          <w:sz w:val="28"/>
        </w:rPr>
        <w:t xml:space="preserve">
      67.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199"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0" w:id="194"/>
    <w:p>
      <w:pPr>
        <w:spacing w:after="0"/>
        <w:ind w:left="0"/>
        <w:jc w:val="both"/>
      </w:pPr>
      <w:r>
        <w:rPr>
          <w:rFonts w:ascii="Times New Roman"/>
          <w:b w:val="false"/>
          <w:i w:val="false"/>
          <w:color w:val="000000"/>
          <w:sz w:val="28"/>
        </w:rPr>
        <w:t>
      68.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1" w:id="195"/>
    <w:p>
      <w:pPr>
        <w:spacing w:after="0"/>
        <w:ind w:left="0"/>
        <w:jc w:val="both"/>
      </w:pPr>
      <w:r>
        <w:rPr>
          <w:rFonts w:ascii="Times New Roman"/>
          <w:b w:val="false"/>
          <w:i w:val="false"/>
          <w:color w:val="000000"/>
          <w:sz w:val="28"/>
        </w:rPr>
        <w:t>
      69.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2" w:id="196"/>
    <w:p>
      <w:pPr>
        <w:spacing w:after="0"/>
        <w:ind w:left="0"/>
        <w:jc w:val="both"/>
      </w:pPr>
      <w:r>
        <w:rPr>
          <w:rFonts w:ascii="Times New Roman"/>
          <w:b w:val="false"/>
          <w:i w:val="false"/>
          <w:color w:val="000000"/>
          <w:sz w:val="28"/>
        </w:rPr>
        <w:t>
      70. Мәслихат депутаттарының біліктілігін арттыру ұзақтығы кемінде 40 академиялық сағатты құрайды.</w:t>
      </w:r>
    </w:p>
    <w:bookmarkEnd w:id="196"/>
    <w:bookmarkStart w:name="z203" w:id="197"/>
    <w:p>
      <w:pPr>
        <w:spacing w:after="0"/>
        <w:ind w:left="0"/>
        <w:jc w:val="both"/>
      </w:pPr>
      <w:r>
        <w:rPr>
          <w:rFonts w:ascii="Times New Roman"/>
          <w:b w:val="false"/>
          <w:i w:val="false"/>
          <w:color w:val="000000"/>
          <w:sz w:val="28"/>
        </w:rPr>
        <w:t>
      71.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4" w:id="198"/>
    <w:p>
      <w:pPr>
        <w:spacing w:after="0"/>
        <w:ind w:left="0"/>
        <w:jc w:val="both"/>
      </w:pPr>
      <w:r>
        <w:rPr>
          <w:rFonts w:ascii="Times New Roman"/>
          <w:b w:val="false"/>
          <w:i w:val="false"/>
          <w:color w:val="000000"/>
          <w:sz w:val="28"/>
        </w:rPr>
        <w:t>
      72.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5"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6" w:id="200"/>
    <w:p>
      <w:pPr>
        <w:spacing w:after="0"/>
        <w:ind w:left="0"/>
        <w:jc w:val="both"/>
      </w:pPr>
      <w:r>
        <w:rPr>
          <w:rFonts w:ascii="Times New Roman"/>
          <w:b w:val="false"/>
          <w:i w:val="false"/>
          <w:color w:val="000000"/>
          <w:sz w:val="28"/>
        </w:rPr>
        <w:t>
      73.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07"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08"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09" w:id="203"/>
    <w:p>
      <w:pPr>
        <w:spacing w:after="0"/>
        <w:ind w:left="0"/>
        <w:jc w:val="both"/>
      </w:pPr>
      <w:r>
        <w:rPr>
          <w:rFonts w:ascii="Times New Roman"/>
          <w:b w:val="false"/>
          <w:i w:val="false"/>
          <w:color w:val="000000"/>
          <w:sz w:val="28"/>
        </w:rPr>
        <w:t>
      74.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0" w:id="204"/>
    <w:p>
      <w:pPr>
        <w:spacing w:after="0"/>
        <w:ind w:left="0"/>
        <w:jc w:val="both"/>
      </w:pPr>
      <w:r>
        <w:rPr>
          <w:rFonts w:ascii="Times New Roman"/>
          <w:b w:val="false"/>
          <w:i w:val="false"/>
          <w:color w:val="000000"/>
          <w:sz w:val="28"/>
        </w:rPr>
        <w:t>
      75. Мәслихат аппаратының мемлекеттік қызметшілерінің қызметі Қазақстан Республикасының заңнамасына сәйкес жүзеге асырылады.</w:t>
      </w:r>
    </w:p>
    <w:bookmarkEnd w:id="204"/>
    <w:bookmarkStart w:name="z211"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