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232f" w14:textId="9c32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Ақсуат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29 желтоқсандағы № 101-16/4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105 718,0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22 551,0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82 869,0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114 179,2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-8 461,2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8461,2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8 461,2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189-27/4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Ақсуат ауылдық округі бюджетіне берілетін субвенция көлемі 2022 жылға – 62 530,0 мың теңге, 2023 жылға – 63 079,0 мың теңге, 2024 жылға – 63 788,0 мың теңге сомасында бекітілсін.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Ақсуат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101-16/4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189-27/4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101-16/4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101-16/4 шешіміне 3-қосымша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101-16/4 шешіміне 4-қосымша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бюджетін атқару процесінде секвестрлеуге жатпайтын бюджеттік бағдарламалар тізбесі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