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ddaa" w14:textId="63bd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Белкөл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29 желтоқсандағы № 99-16/2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Белкөл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81 593,8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24 865,4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117,6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56 610,8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85 497,2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-3 903,4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3 903,4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3 903,4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қалалық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187-27/2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Белкөл кенті бюджетіне берілетін субвенция көлемі 2022 жылға – 35 586,0 мың теңге, 2023 жылға – 35 491,0 мың теңге, 2024 жылға – 35 368,0 мың теңге сомасында бекітілсін.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Белкөл кенті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99-16/2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Белкөл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187-27/2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99-16/2 шешіміне 2-қосымша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Белкөл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99-16/2 шешіміне 3-қосымша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Белкөл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99-16/2 шешіміне 4-қосымша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Белкөл кенті бюджетін атқару процесінде секвестрлеуге жатпайтын бюджеттік бағдарламалар тізбесі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