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829e" w14:textId="9578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Аманөткел ауылдық округінің жергілікті қоғамдастық жиналысының Регламентін бекіту туралы" Арал аудандық мәслихатының 2018 жылғы 23 мамырдағы №156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22 шілдедегі № 84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"Құқықтық актілер туралы" Қазақстан Республикасының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Аманөткел ауылдық округінің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№156</w:t>
      </w:r>
      <w:r>
        <w:rPr>
          <w:rFonts w:ascii="Times New Roman"/>
          <w:b w:val="false"/>
          <w:i w:val="false"/>
          <w:color w:val="000000"/>
          <w:sz w:val="28"/>
        </w:rPr>
        <w:t xml:space="preserve"> шешіміне (нормативтік құқықтық актілердің мемлекеттік тіркеу Тізілімінде 6311 нөмірімен тіркелген, 2018 жылғы 5 маусымда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bookmarkStart w:name="z7" w:id="3"/>
    <w:p>
      <w:pPr>
        <w:spacing w:after="0"/>
        <w:ind w:left="0"/>
        <w:jc w:val="both"/>
      </w:pPr>
      <w:r>
        <w:rPr>
          <w:rFonts w:ascii="Times New Roman"/>
          <w:b w:val="false"/>
          <w:i w:val="false"/>
          <w:color w:val="000000"/>
          <w:sz w:val="28"/>
        </w:rPr>
        <w:t>
      1 тармақ келесі редакцияда жазылсын:</w:t>
      </w:r>
    </w:p>
    <w:bookmarkEnd w:id="3"/>
    <w:bookmarkStart w:name="z8" w:id="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
    <w:bookmarkStart w:name="z11" w:id="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
    <w:bookmarkStart w:name="z12" w:id="7"/>
    <w:p>
      <w:pPr>
        <w:spacing w:after="0"/>
        <w:ind w:left="0"/>
        <w:jc w:val="both"/>
      </w:pPr>
      <w:r>
        <w:rPr>
          <w:rFonts w:ascii="Times New Roman"/>
          <w:b w:val="false"/>
          <w:i w:val="false"/>
          <w:color w:val="000000"/>
          <w:sz w:val="28"/>
        </w:rPr>
        <w:t>
      Аманөткел ауылдық округі (бұдан әрі – ауылдық округ) бюджетінің жобасын және бюджеттің атқарылуы туралы есепті келісу;</w:t>
      </w:r>
    </w:p>
    <w:bookmarkEnd w:id="7"/>
    <w:bookmarkStart w:name="z13" w:id="8"/>
    <w:p>
      <w:pPr>
        <w:spacing w:after="0"/>
        <w:ind w:left="0"/>
        <w:jc w:val="both"/>
      </w:pPr>
      <w:r>
        <w:rPr>
          <w:rFonts w:ascii="Times New Roman"/>
          <w:b w:val="false"/>
          <w:i w:val="false"/>
          <w:color w:val="000000"/>
          <w:sz w:val="28"/>
        </w:rPr>
        <w:t>
      Ауылдық округ әкімі аппаратының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8"/>
    <w:bookmarkStart w:name="z14" w:id="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
    <w:bookmarkStart w:name="z15" w:id="10"/>
    <w:p>
      <w:pPr>
        <w:spacing w:after="0"/>
        <w:ind w:left="0"/>
        <w:jc w:val="both"/>
      </w:pPr>
      <w:r>
        <w:rPr>
          <w:rFonts w:ascii="Times New Roman"/>
          <w:b w:val="false"/>
          <w:i w:val="false"/>
          <w:color w:val="000000"/>
          <w:sz w:val="28"/>
        </w:rPr>
        <w:t>
      ауылдық округ бюджетінің бюджетінің атқарылуына жүргізілген мониторинг нәтижелері туралы есепті тыңдау және талқылау;</w:t>
      </w:r>
    </w:p>
    <w:bookmarkEnd w:id="10"/>
    <w:bookmarkStart w:name="z16" w:id="11"/>
    <w:p>
      <w:pPr>
        <w:spacing w:after="0"/>
        <w:ind w:left="0"/>
        <w:jc w:val="both"/>
      </w:pPr>
      <w:r>
        <w:rPr>
          <w:rFonts w:ascii="Times New Roman"/>
          <w:b w:val="false"/>
          <w:i w:val="false"/>
          <w:color w:val="000000"/>
          <w:sz w:val="28"/>
        </w:rPr>
        <w:t>
      округтің коммуналдық мүлкін иеліктен шығаруды келісу;</w:t>
      </w:r>
    </w:p>
    <w:bookmarkEnd w:id="11"/>
    <w:bookmarkStart w:name="z17" w:id="1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2"/>
    <w:bookmarkStart w:name="z18" w:id="1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3"/>
    <w:bookmarkStart w:name="z19" w:id="1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4"/>
    <w:bookmarkStart w:name="z20" w:id="1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5"/>
    <w:bookmarkStart w:name="z21" w:id="1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7"/>
    <w:bookmarkStart w:name="z24"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bookmarkStart w:name="z27"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
    <w:bookmarkStart w:name="z28" w:id="21"/>
    <w:p>
      <w:pPr>
        <w:spacing w:after="0"/>
        <w:ind w:left="0"/>
        <w:jc w:val="both"/>
      </w:pPr>
      <w:r>
        <w:rPr>
          <w:rFonts w:ascii="Times New Roman"/>
          <w:b w:val="false"/>
          <w:i w:val="false"/>
          <w:color w:val="000000"/>
          <w:sz w:val="28"/>
        </w:rPr>
        <w:t>
      Жиналыстың шешімі хаттамамен ресімделеді, онда:</w:t>
      </w:r>
    </w:p>
    <w:bookmarkEnd w:id="21"/>
    <w:bookmarkStart w:name="z29" w:id="22"/>
    <w:p>
      <w:pPr>
        <w:spacing w:after="0"/>
        <w:ind w:left="0"/>
        <w:jc w:val="both"/>
      </w:pPr>
      <w:r>
        <w:rPr>
          <w:rFonts w:ascii="Times New Roman"/>
          <w:b w:val="false"/>
          <w:i w:val="false"/>
          <w:color w:val="000000"/>
          <w:sz w:val="28"/>
        </w:rPr>
        <w:t>
      1) жиналыстың өткізілетін күні мен орны;</w:t>
      </w:r>
    </w:p>
    <w:bookmarkEnd w:id="22"/>
    <w:bookmarkStart w:name="z30" w:id="23"/>
    <w:p>
      <w:pPr>
        <w:spacing w:after="0"/>
        <w:ind w:left="0"/>
        <w:jc w:val="both"/>
      </w:pPr>
      <w:r>
        <w:rPr>
          <w:rFonts w:ascii="Times New Roman"/>
          <w:b w:val="false"/>
          <w:i w:val="false"/>
          <w:color w:val="000000"/>
          <w:sz w:val="28"/>
        </w:rPr>
        <w:t>
      2) жиналыс мүшелерінің саны және тізімі;</w:t>
      </w:r>
    </w:p>
    <w:bookmarkEnd w:id="23"/>
    <w:bookmarkStart w:name="z31" w:id="24"/>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4"/>
    <w:bookmarkStart w:name="z32" w:id="2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5"/>
    <w:bookmarkStart w:name="z33" w:id="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6"/>
    <w:bookmarkStart w:name="z34" w:id="2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7"/>
    <w:bookmarkStart w:name="z35" w:id="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8"/>
    <w:bookmarkStart w:name="z36" w:id="29"/>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9"/>
    <w:bookmarkStart w:name="z37" w:id="30"/>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30"/>
    <w:bookmarkStart w:name="z38" w:id="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1"/>
    <w:bookmarkStart w:name="z39" w:id="3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